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7CBB" w14:textId="77777777" w:rsidR="00041F56" w:rsidRPr="00ED1F88" w:rsidRDefault="00041F56" w:rsidP="008F6A2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</w:p>
    <w:p w14:paraId="0410E230" w14:textId="1CD153BD" w:rsidR="00041F56" w:rsidRPr="00ED1F88" w:rsidRDefault="00041F56" w:rsidP="008F6A2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  <w:r w:rsidRPr="00ED1F88">
        <w:rPr>
          <w:rFonts w:ascii="Times New Roman" w:eastAsia="Arial Narrow" w:hAnsi="Times New Roman" w:cs="Times New Roman"/>
          <w:b/>
          <w:sz w:val="40"/>
          <w:lang w:val="en-US"/>
        </w:rPr>
        <w:t>Óbudai Egyetem</w:t>
      </w:r>
    </w:p>
    <w:p w14:paraId="112061A9" w14:textId="16C1ED28" w:rsidR="00041F56" w:rsidRPr="00ED1F88" w:rsidRDefault="00041F56" w:rsidP="008F6A2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  <w:r w:rsidRPr="00ED1F88">
        <w:rPr>
          <w:rFonts w:ascii="Times New Roman" w:eastAsia="Arial Narrow" w:hAnsi="Times New Roman" w:cs="Times New Roman"/>
          <w:b/>
          <w:sz w:val="40"/>
          <w:lang w:val="en-US"/>
        </w:rPr>
        <w:t>Alba Regia Műszaki Kar</w:t>
      </w:r>
    </w:p>
    <w:p w14:paraId="1DA9A4A2" w14:textId="77777777" w:rsidR="00041F56" w:rsidRPr="00ED1F88" w:rsidRDefault="00041F56" w:rsidP="008F6A2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</w:p>
    <w:p w14:paraId="52EEC883" w14:textId="30FCD813" w:rsidR="00041F56" w:rsidRPr="00ED1F88" w:rsidRDefault="008F6A27" w:rsidP="008F6A2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  <w:r w:rsidRPr="00ED1F88">
        <w:rPr>
          <w:rFonts w:ascii="Times New Roman" w:eastAsia="Arial Narrow" w:hAnsi="Times New Roman" w:cs="Times New Roman"/>
          <w:b/>
          <w:noProof/>
          <w:sz w:val="40"/>
          <w:lang w:eastAsia="hu-HU"/>
        </w:rPr>
        <w:drawing>
          <wp:inline distT="0" distB="0" distL="0" distR="0" wp14:anchorId="6EFA2FD5" wp14:editId="0F0A03E8">
            <wp:extent cx="1981200" cy="3426460"/>
            <wp:effectExtent l="0" t="0" r="0" b="2540"/>
            <wp:docPr id="10" name="Kép 10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FE4C7D" w14:textId="7389F5CB" w:rsidR="00041F56" w:rsidRPr="00ED1F88" w:rsidRDefault="00041F56" w:rsidP="008F6A2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  <w:r w:rsidRPr="00ED1F88">
        <w:rPr>
          <w:rFonts w:ascii="Times New Roman" w:eastAsia="Arial Narrow" w:hAnsi="Times New Roman" w:cs="Times New Roman"/>
          <w:b/>
          <w:sz w:val="40"/>
          <w:lang w:val="en-US"/>
        </w:rPr>
        <w:t>KÉPZÉSI PROGRAM</w:t>
      </w:r>
    </w:p>
    <w:p w14:paraId="643443F2" w14:textId="5D3A87D1" w:rsidR="00E30D37" w:rsidRPr="00E30D37" w:rsidRDefault="00E30D37" w:rsidP="00E30D3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  <w:r w:rsidRPr="00E30D37">
        <w:rPr>
          <w:rFonts w:ascii="Times New Roman" w:eastAsia="Arial Narrow" w:hAnsi="Times New Roman" w:cs="Times New Roman"/>
          <w:b/>
          <w:sz w:val="40"/>
          <w:lang w:val="en-US"/>
        </w:rPr>
        <w:t>PILÓTA NÉLKÜLI LÉGIJÁRMŰ ÜZEMELTETŐ SZAKMÉRNÖK</w:t>
      </w:r>
    </w:p>
    <w:p w14:paraId="7D476813" w14:textId="77777777" w:rsidR="00E30D37" w:rsidRDefault="00E30D37" w:rsidP="00E30D3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  <w:r w:rsidRPr="00E30D37">
        <w:rPr>
          <w:rFonts w:ascii="Times New Roman" w:eastAsia="Arial Narrow" w:hAnsi="Times New Roman" w:cs="Times New Roman"/>
          <w:b/>
          <w:sz w:val="40"/>
          <w:lang w:val="en-US"/>
        </w:rPr>
        <w:t>szakirányú továbbképzési szak</w:t>
      </w:r>
    </w:p>
    <w:p w14:paraId="73B99EF8" w14:textId="77777777" w:rsidR="00E30D37" w:rsidRDefault="00E30D37" w:rsidP="00E30D3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</w:p>
    <w:p w14:paraId="7E256DE6" w14:textId="4A90B643" w:rsidR="00041F56" w:rsidRPr="00ED1F88" w:rsidRDefault="00E30D37" w:rsidP="00E30D3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  <w:r>
        <w:rPr>
          <w:rFonts w:ascii="Times New Roman" w:eastAsia="Arial Narrow" w:hAnsi="Times New Roman" w:cs="Times New Roman"/>
          <w:b/>
          <w:sz w:val="40"/>
          <w:lang w:val="en-US"/>
        </w:rPr>
        <w:t>Székesfehérvár</w:t>
      </w:r>
    </w:p>
    <w:p w14:paraId="68905AB5" w14:textId="04676E51" w:rsidR="00041F56" w:rsidRPr="00ED1F88" w:rsidRDefault="00041F56" w:rsidP="008F6A27">
      <w:pPr>
        <w:widowControl w:val="0"/>
        <w:spacing w:after="0" w:line="400" w:lineRule="auto"/>
        <w:ind w:right="41"/>
        <w:jc w:val="center"/>
        <w:rPr>
          <w:rFonts w:ascii="Times New Roman" w:eastAsia="Arial Narrow" w:hAnsi="Times New Roman" w:cs="Times New Roman"/>
          <w:b/>
          <w:sz w:val="40"/>
          <w:lang w:val="en-US"/>
        </w:rPr>
      </w:pPr>
      <w:r w:rsidRPr="00ED1F88">
        <w:rPr>
          <w:rFonts w:ascii="Times New Roman" w:eastAsia="Arial Narrow" w:hAnsi="Times New Roman" w:cs="Times New Roman"/>
          <w:b/>
          <w:sz w:val="40"/>
          <w:lang w:val="en-US"/>
        </w:rPr>
        <w:t>202</w:t>
      </w:r>
      <w:r w:rsidR="00E30D37">
        <w:rPr>
          <w:rFonts w:ascii="Times New Roman" w:eastAsia="Arial Narrow" w:hAnsi="Times New Roman" w:cs="Times New Roman"/>
          <w:b/>
          <w:sz w:val="40"/>
          <w:lang w:val="en-US"/>
        </w:rPr>
        <w:t>3</w:t>
      </w:r>
      <w:r w:rsidRPr="00ED1F88">
        <w:rPr>
          <w:rFonts w:ascii="Times New Roman" w:eastAsia="Arial Narrow" w:hAnsi="Times New Roman" w:cs="Times New Roman"/>
          <w:b/>
          <w:sz w:val="40"/>
          <w:lang w:val="en-US"/>
        </w:rPr>
        <w:t>.</w:t>
      </w:r>
    </w:p>
    <w:p w14:paraId="43B02A38" w14:textId="0EFFD73F" w:rsidR="008F6A27" w:rsidRPr="00ED1F88" w:rsidRDefault="008F6A27" w:rsidP="00437003"/>
    <w:p w14:paraId="403F78E0" w14:textId="2107170A" w:rsidR="00643CDD" w:rsidRPr="00ED1F88" w:rsidRDefault="00643CDD" w:rsidP="00643CDD">
      <w:pPr>
        <w:rPr>
          <w:rFonts w:ascii="Times New Roman" w:hAnsi="Times New Roman" w:cs="Times New Roman"/>
          <w:b/>
          <w:bCs/>
        </w:rPr>
      </w:pPr>
      <w:r w:rsidRPr="00ED1F88">
        <w:rPr>
          <w:rFonts w:ascii="Times New Roman" w:hAnsi="Times New Roman" w:cs="Times New Roman"/>
          <w:b/>
          <w:bCs/>
        </w:rPr>
        <w:t xml:space="preserve">A </w:t>
      </w:r>
      <w:r w:rsidR="00E30D37" w:rsidRPr="00E30D37">
        <w:rPr>
          <w:rFonts w:ascii="Times New Roman" w:hAnsi="Times New Roman" w:cs="Times New Roman"/>
          <w:b/>
          <w:bCs/>
        </w:rPr>
        <w:t>PILÓTA NÉLKÜLI LÉGIJÁRMŰ ÜZEMELTETŐ SZAKMÉRNÖK</w:t>
      </w:r>
      <w:r w:rsidR="00E30D37">
        <w:rPr>
          <w:rFonts w:ascii="Times New Roman" w:hAnsi="Times New Roman" w:cs="Times New Roman"/>
          <w:b/>
          <w:bCs/>
        </w:rPr>
        <w:t xml:space="preserve"> SZAKIRÁNYÚ TOVÁBBKÉPZÉSI SZAK </w:t>
      </w:r>
      <w:r w:rsidRPr="00ED1F88">
        <w:rPr>
          <w:rFonts w:ascii="Times New Roman" w:hAnsi="Times New Roman" w:cs="Times New Roman"/>
          <w:b/>
          <w:bCs/>
        </w:rPr>
        <w:t>TANTERVE</w:t>
      </w:r>
    </w:p>
    <w:p w14:paraId="390E0116" w14:textId="77777777" w:rsidR="00E30D37" w:rsidRDefault="00E30D37" w:rsidP="001A0AD2">
      <w:pPr>
        <w:spacing w:afterAutospacing="1"/>
        <w:jc w:val="center"/>
      </w:pPr>
    </w:p>
    <w:p w14:paraId="0135CEF2" w14:textId="7412C18A" w:rsidR="00E30D37" w:rsidRDefault="00E30D37" w:rsidP="00E13892">
      <w:pPr>
        <w:pStyle w:val="Default"/>
        <w:numPr>
          <w:ilvl w:val="0"/>
          <w:numId w:val="27"/>
        </w:numPr>
        <w:suppressAutoHyphens/>
        <w:autoSpaceDE/>
        <w:autoSpaceDN/>
        <w:adjustRightInd/>
        <w:jc w:val="both"/>
        <w:rPr>
          <w:b/>
          <w:bCs/>
          <w:color w:val="auto"/>
        </w:rPr>
      </w:pPr>
      <w:r w:rsidRPr="00E30D37">
        <w:rPr>
          <w:b/>
          <w:bCs/>
          <w:color w:val="auto"/>
        </w:rPr>
        <w:t>A képzés célja</w:t>
      </w:r>
    </w:p>
    <w:p w14:paraId="0850BB90" w14:textId="77777777" w:rsidR="00E30D37" w:rsidRDefault="00E30D37" w:rsidP="00E30D37">
      <w:pPr>
        <w:pStyle w:val="Default"/>
        <w:jc w:val="both"/>
        <w:rPr>
          <w:bCs/>
          <w:color w:val="auto"/>
        </w:rPr>
      </w:pPr>
    </w:p>
    <w:p w14:paraId="1C3825C8" w14:textId="77777777" w:rsidR="00E30D37" w:rsidRPr="00E13892" w:rsidRDefault="00E30D37" w:rsidP="00E13892">
      <w:pPr>
        <w:pStyle w:val="Default"/>
        <w:ind w:left="360"/>
        <w:jc w:val="both"/>
        <w:rPr>
          <w:color w:val="auto"/>
          <w:lang w:val="en-GB"/>
        </w:rPr>
      </w:pPr>
      <w:r w:rsidRPr="00E13892">
        <w:rPr>
          <w:color w:val="auto"/>
          <w:lang w:val="en-GB"/>
        </w:rPr>
        <w:t>A Pilóta nélküli légijármű üzemeltető szakmérnök szakirányú továbbképzési szak célja olyan szakmérnökök képzése, akik képesek lesznek az aktuális EU-s és hazai jogszabályi környezetnek megfelelő módon üzemeltetni pilóta nélküli légjárműveket. Az üzemeltetési kompetencia kiterjed az eszközök karbantartására, repülésre történő felkészítésére, repülések tervezésére és végrehajtására, valamint a pilóta nélküli légijárművek műszaki, technológiai és elméleti ismereteire. Ezen kívül a képzés részét képezi a légifelvételezéssel nyert távérzékelési adatok feldolgozása és elemzése.  A képzés keretében a hallgatók megismerkednek a pilóta nélküli légijárművek speciális gyakorlati alkalmazási területeivel, valamint egyes területeken gyakorlati tapasztalatokat szereznek. A végzett hallgatók teljes mértékben felkészítést kapnak az európai (bele értve a hazai) drónpilóta jogosítvány megszerzéséhez.  Ezek alapján kiegészítő képzés nélkül képesek hatósági drónpilóta vizsgát letenni.</w:t>
      </w:r>
    </w:p>
    <w:p w14:paraId="42819B76" w14:textId="77777777" w:rsidR="00E30D37" w:rsidRDefault="00E30D37" w:rsidP="001A0AD2">
      <w:pPr>
        <w:spacing w:afterAutospacing="1"/>
        <w:jc w:val="center"/>
      </w:pPr>
    </w:p>
    <w:p w14:paraId="694C8E38" w14:textId="77777777" w:rsidR="00E30D37" w:rsidRPr="002628B5" w:rsidRDefault="00E30D37" w:rsidP="00E13892">
      <w:pPr>
        <w:pStyle w:val="Default"/>
        <w:numPr>
          <w:ilvl w:val="0"/>
          <w:numId w:val="22"/>
        </w:numPr>
        <w:suppressAutoHyphens/>
        <w:autoSpaceDE/>
        <w:autoSpaceDN/>
        <w:adjustRightInd/>
        <w:rPr>
          <w:color w:val="auto"/>
        </w:rPr>
      </w:pPr>
      <w:r>
        <w:rPr>
          <w:b/>
          <w:bCs/>
          <w:color w:val="auto"/>
        </w:rPr>
        <w:t xml:space="preserve">A </w:t>
      </w:r>
      <w:bookmarkStart w:id="0" w:name="pr21"/>
      <w:r>
        <w:rPr>
          <w:b/>
          <w:color w:val="auto"/>
        </w:rPr>
        <w:t>szakirányú továbbképzés megnevezése</w:t>
      </w:r>
      <w:bookmarkEnd w:id="0"/>
      <w:r>
        <w:rPr>
          <w:b/>
          <w:color w:val="auto"/>
        </w:rPr>
        <w:t>:</w:t>
      </w:r>
      <w:r>
        <w:rPr>
          <w:color w:val="auto"/>
        </w:rPr>
        <w:t xml:space="preserve"> </w:t>
      </w:r>
      <w:r>
        <w:rPr>
          <w:color w:val="auto"/>
        </w:rPr>
        <w:br/>
        <w:t xml:space="preserve">pilóta nélküli légijármű üzemeltető </w:t>
      </w:r>
      <w:r w:rsidRPr="00995958">
        <w:rPr>
          <w:color w:val="auto"/>
        </w:rPr>
        <w:t>szakirányú továbbképzés</w:t>
      </w:r>
    </w:p>
    <w:p w14:paraId="38F8E365" w14:textId="77777777" w:rsidR="00E30D37" w:rsidRDefault="00E30D37" w:rsidP="001A0AD2">
      <w:pPr>
        <w:pStyle w:val="Default"/>
        <w:ind w:left="360"/>
        <w:jc w:val="both"/>
        <w:rPr>
          <w:color w:val="auto"/>
        </w:rPr>
      </w:pPr>
    </w:p>
    <w:p w14:paraId="3F38667E" w14:textId="77777777" w:rsidR="00E30D37" w:rsidRDefault="00E30D37" w:rsidP="001A0AD2">
      <w:pPr>
        <w:pStyle w:val="Default"/>
        <w:ind w:left="360"/>
        <w:jc w:val="both"/>
        <w:rPr>
          <w:b/>
          <w:color w:val="auto"/>
        </w:rPr>
      </w:pPr>
      <w:r w:rsidRPr="005622FD">
        <w:rPr>
          <w:b/>
          <w:color w:val="auto"/>
        </w:rPr>
        <w:t>A szakirányú továbbképzési szak megnevezése angol nyelven:</w:t>
      </w:r>
    </w:p>
    <w:p w14:paraId="71C0D094" w14:textId="77777777" w:rsidR="00E30D37" w:rsidRPr="005622FD" w:rsidRDefault="00E30D37" w:rsidP="001A0AD2">
      <w:pPr>
        <w:pStyle w:val="Default"/>
        <w:ind w:left="360"/>
        <w:jc w:val="both"/>
        <w:rPr>
          <w:iCs/>
          <w:color w:val="auto"/>
        </w:rPr>
      </w:pPr>
      <w:r w:rsidRPr="00E348BC">
        <w:rPr>
          <w:color w:val="auto"/>
          <w:lang w:val="en-GB"/>
        </w:rPr>
        <w:t xml:space="preserve">Specialised Engineering in </w:t>
      </w:r>
      <w:r>
        <w:rPr>
          <w:color w:val="auto"/>
          <w:lang w:val="en-GB"/>
        </w:rPr>
        <w:t>Operation of Unmanned Aerial Vehicles postgraduate specialisation programme</w:t>
      </w:r>
    </w:p>
    <w:p w14:paraId="0D0EB1AF" w14:textId="77777777" w:rsidR="00E30D37" w:rsidRPr="005622FD" w:rsidRDefault="00E30D37" w:rsidP="001A0AD2">
      <w:pPr>
        <w:rPr>
          <w:iCs/>
        </w:rPr>
      </w:pPr>
    </w:p>
    <w:p w14:paraId="07C33A0E" w14:textId="77777777" w:rsidR="00E30D37" w:rsidRPr="00E348BC" w:rsidRDefault="00E30D37" w:rsidP="00E30D37">
      <w:pPr>
        <w:pStyle w:val="Default"/>
        <w:numPr>
          <w:ilvl w:val="0"/>
          <w:numId w:val="22"/>
        </w:numPr>
        <w:suppressAutoHyphens/>
        <w:autoSpaceDE/>
        <w:autoSpaceDN/>
        <w:adjustRightInd/>
        <w:jc w:val="both"/>
        <w:rPr>
          <w:bCs/>
          <w:color w:val="auto"/>
        </w:rPr>
      </w:pPr>
      <w:r>
        <w:rPr>
          <w:b/>
          <w:bCs/>
          <w:color w:val="auto"/>
        </w:rPr>
        <w:t xml:space="preserve">A </w:t>
      </w:r>
      <w:bookmarkStart w:id="1" w:name="pr22"/>
      <w:r>
        <w:rPr>
          <w:b/>
          <w:color w:val="auto"/>
        </w:rPr>
        <w:t>szakirányú továbbképzésben megszerezhető szakképzettség oklevélben szereplő megnevezése</w:t>
      </w:r>
      <w:bookmarkEnd w:id="1"/>
      <w:r>
        <w:rPr>
          <w:b/>
          <w:color w:val="auto"/>
        </w:rPr>
        <w:t xml:space="preserve"> magyar nyelven:</w:t>
      </w:r>
      <w:r>
        <w:rPr>
          <w:color w:val="auto"/>
        </w:rPr>
        <w:t xml:space="preserve"> </w:t>
      </w:r>
      <w:r>
        <w:rPr>
          <w:bCs/>
          <w:color w:val="auto"/>
        </w:rPr>
        <w:t>pilóta nélküli légijármű üzemeltető</w:t>
      </w:r>
      <w:r w:rsidRPr="00E348BC">
        <w:rPr>
          <w:bCs/>
          <w:color w:val="auto"/>
        </w:rPr>
        <w:t xml:space="preserve"> szakmérnök</w:t>
      </w:r>
    </w:p>
    <w:p w14:paraId="6796D664" w14:textId="77777777" w:rsidR="00E30D37" w:rsidRPr="00E348BC" w:rsidRDefault="00E30D37" w:rsidP="001A0AD2">
      <w:pPr>
        <w:pStyle w:val="Default"/>
        <w:jc w:val="both"/>
        <w:rPr>
          <w:bCs/>
          <w:color w:val="auto"/>
        </w:rPr>
      </w:pPr>
    </w:p>
    <w:p w14:paraId="20ABBA15" w14:textId="77777777" w:rsidR="00E30D37" w:rsidRDefault="00E30D37" w:rsidP="001A0AD2">
      <w:pPr>
        <w:pStyle w:val="Default"/>
        <w:ind w:left="360"/>
        <w:jc w:val="both"/>
        <w:rPr>
          <w:color w:val="auto"/>
        </w:rPr>
      </w:pPr>
      <w:r>
        <w:rPr>
          <w:b/>
          <w:bCs/>
          <w:color w:val="auto"/>
        </w:rPr>
        <w:t xml:space="preserve">A </w:t>
      </w:r>
      <w:r>
        <w:rPr>
          <w:b/>
          <w:color w:val="auto"/>
        </w:rPr>
        <w:t>szakirányú továbbképzésben megszerezhető szakképzettség oklevélben szereplő megnevezése angol nyelven:</w:t>
      </w:r>
      <w:r>
        <w:rPr>
          <w:color w:val="auto"/>
        </w:rPr>
        <w:t xml:space="preserve"> Engineer in </w:t>
      </w:r>
      <w:r w:rsidRPr="000B4741">
        <w:rPr>
          <w:color w:val="auto"/>
        </w:rPr>
        <w:t>Operation of Unmanned Aerial Vehicle</w:t>
      </w:r>
      <w:r>
        <w:rPr>
          <w:color w:val="auto"/>
        </w:rPr>
        <w:t>s</w:t>
      </w:r>
    </w:p>
    <w:p w14:paraId="770E85DA" w14:textId="77777777" w:rsidR="00E30D37" w:rsidRDefault="00E30D37" w:rsidP="001A0AD2">
      <w:pPr>
        <w:pStyle w:val="Default"/>
        <w:jc w:val="both"/>
        <w:rPr>
          <w:iCs/>
          <w:color w:val="auto"/>
        </w:rPr>
      </w:pPr>
    </w:p>
    <w:p w14:paraId="0331EE51" w14:textId="77777777" w:rsidR="00E30D37" w:rsidRDefault="00E30D37" w:rsidP="00E30D37">
      <w:pPr>
        <w:pStyle w:val="Default"/>
        <w:numPr>
          <w:ilvl w:val="0"/>
          <w:numId w:val="22"/>
        </w:numPr>
        <w:suppressAutoHyphens/>
        <w:autoSpaceDE/>
        <w:autoSpaceDN/>
        <w:adjustRightInd/>
        <w:jc w:val="both"/>
        <w:rPr>
          <w:b/>
          <w:color w:val="auto"/>
        </w:rPr>
      </w:pPr>
      <w:r>
        <w:rPr>
          <w:b/>
          <w:bCs/>
          <w:color w:val="auto"/>
        </w:rPr>
        <w:t>A szakirányú továbbképzés besorolása:</w:t>
      </w:r>
    </w:p>
    <w:p w14:paraId="2D903F1E" w14:textId="77777777" w:rsidR="00E30D37" w:rsidRDefault="00E30D37" w:rsidP="001A0AD2">
      <w:pPr>
        <w:pStyle w:val="Default"/>
        <w:jc w:val="both"/>
        <w:rPr>
          <w:bCs/>
          <w:color w:val="auto"/>
        </w:rPr>
      </w:pPr>
    </w:p>
    <w:p w14:paraId="11D22364" w14:textId="77777777" w:rsidR="00E30D37" w:rsidRDefault="00E30D37" w:rsidP="00E30D37">
      <w:pPr>
        <w:pStyle w:val="Default"/>
        <w:numPr>
          <w:ilvl w:val="1"/>
          <w:numId w:val="22"/>
        </w:numPr>
        <w:suppressAutoHyphens/>
        <w:autoSpaceDE/>
        <w:autoSpaceDN/>
        <w:adjustRightInd/>
        <w:jc w:val="both"/>
        <w:rPr>
          <w:color w:val="auto"/>
        </w:rPr>
      </w:pPr>
      <w:r>
        <w:rPr>
          <w:b/>
          <w:bCs/>
          <w:color w:val="auto"/>
          <w:u w:val="single"/>
        </w:rPr>
        <w:t>képzési terület</w:t>
      </w:r>
      <w:r>
        <w:rPr>
          <w:b/>
          <w:bCs/>
          <w:color w:val="auto"/>
        </w:rPr>
        <w:t xml:space="preserve"> szerinti besorolása:</w:t>
      </w:r>
      <w:r>
        <w:rPr>
          <w:color w:val="auto"/>
        </w:rPr>
        <w:t xml:space="preserve"> </w:t>
      </w:r>
      <w:r>
        <w:rPr>
          <w:bCs/>
          <w:color w:val="auto"/>
        </w:rPr>
        <w:t>műszaki képzési terület</w:t>
      </w:r>
    </w:p>
    <w:p w14:paraId="45A4745E" w14:textId="77777777" w:rsidR="00E30D37" w:rsidRDefault="00E30D37" w:rsidP="001A0AD2">
      <w:pPr>
        <w:pStyle w:val="Default"/>
        <w:jc w:val="both"/>
        <w:rPr>
          <w:color w:val="auto"/>
        </w:rPr>
      </w:pPr>
    </w:p>
    <w:p w14:paraId="51110719" w14:textId="77777777" w:rsidR="00E30D37" w:rsidRDefault="00E30D37" w:rsidP="00E30D37">
      <w:pPr>
        <w:pStyle w:val="Default"/>
        <w:numPr>
          <w:ilvl w:val="1"/>
          <w:numId w:val="22"/>
        </w:numPr>
        <w:suppressAutoHyphens/>
        <w:autoSpaceDE/>
        <w:autoSpaceDN/>
        <w:adjustRightInd/>
        <w:jc w:val="both"/>
        <w:rPr>
          <w:color w:val="auto"/>
        </w:rPr>
      </w:pPr>
      <w:r>
        <w:rPr>
          <w:b/>
          <w:bCs/>
          <w:color w:val="auto"/>
          <w:u w:val="single"/>
        </w:rPr>
        <w:t>a végzettségi szint</w:t>
      </w:r>
      <w:r>
        <w:rPr>
          <w:b/>
          <w:bCs/>
          <w:color w:val="auto"/>
        </w:rPr>
        <w:t xml:space="preserve"> besorolása:</w:t>
      </w:r>
    </w:p>
    <w:p w14:paraId="154A38D4" w14:textId="77777777" w:rsidR="00E30D37" w:rsidRDefault="00E30D37" w:rsidP="00E30D37">
      <w:pPr>
        <w:pStyle w:val="Default"/>
        <w:numPr>
          <w:ilvl w:val="0"/>
          <w:numId w:val="23"/>
        </w:numPr>
        <w:suppressAutoHyphens/>
        <w:autoSpaceDE/>
        <w:autoSpaceDN/>
        <w:adjustRightInd/>
        <w:jc w:val="both"/>
        <w:rPr>
          <w:bCs/>
          <w:color w:val="auto"/>
        </w:rPr>
      </w:pPr>
      <w:r>
        <w:rPr>
          <w:bCs/>
          <w:color w:val="auto"/>
        </w:rPr>
        <w:t>ISCED 1997 szerint: 5A</w:t>
      </w:r>
    </w:p>
    <w:p w14:paraId="5B72E253" w14:textId="77777777" w:rsidR="00E30D37" w:rsidRDefault="00E30D37" w:rsidP="00E30D37">
      <w:pPr>
        <w:pStyle w:val="Default"/>
        <w:numPr>
          <w:ilvl w:val="0"/>
          <w:numId w:val="23"/>
        </w:numPr>
        <w:suppressAutoHyphens/>
        <w:autoSpaceDE/>
        <w:autoSpaceDN/>
        <w:adjustRightInd/>
        <w:jc w:val="both"/>
        <w:rPr>
          <w:bCs/>
          <w:color w:val="auto"/>
        </w:rPr>
      </w:pPr>
      <w:r>
        <w:rPr>
          <w:bCs/>
          <w:color w:val="auto"/>
        </w:rPr>
        <w:t>ISCED 2011 szerint: 6</w:t>
      </w:r>
    </w:p>
    <w:p w14:paraId="616164AA" w14:textId="77777777" w:rsidR="00E30D37" w:rsidRDefault="00E30D37" w:rsidP="00E30D37">
      <w:pPr>
        <w:pStyle w:val="Default"/>
        <w:numPr>
          <w:ilvl w:val="0"/>
          <w:numId w:val="23"/>
        </w:numPr>
        <w:suppressAutoHyphens/>
        <w:autoSpaceDE/>
        <w:autoSpaceDN/>
        <w:adjustRightInd/>
        <w:jc w:val="both"/>
        <w:rPr>
          <w:bCs/>
          <w:color w:val="auto"/>
        </w:rPr>
      </w:pPr>
      <w:r>
        <w:rPr>
          <w:bCs/>
          <w:color w:val="auto"/>
        </w:rPr>
        <w:t>az európai keretrendszer szerint: 6</w:t>
      </w:r>
    </w:p>
    <w:p w14:paraId="705FB7C7" w14:textId="77777777" w:rsidR="00E30D37" w:rsidRDefault="00E30D37" w:rsidP="00E30D37">
      <w:pPr>
        <w:pStyle w:val="Default"/>
        <w:numPr>
          <w:ilvl w:val="0"/>
          <w:numId w:val="23"/>
        </w:numPr>
        <w:suppressAutoHyphens/>
        <w:autoSpaceDE/>
        <w:autoSpaceDN/>
        <w:adjustRightInd/>
        <w:jc w:val="both"/>
        <w:rPr>
          <w:bCs/>
          <w:color w:val="auto"/>
        </w:rPr>
      </w:pPr>
      <w:r>
        <w:rPr>
          <w:bCs/>
          <w:color w:val="auto"/>
        </w:rPr>
        <w:t>a magyar képesítési keretrendszer szerint: 6</w:t>
      </w:r>
    </w:p>
    <w:p w14:paraId="231A4E52" w14:textId="77777777" w:rsidR="00E30D37" w:rsidRDefault="00E30D37" w:rsidP="001A0AD2">
      <w:pPr>
        <w:pStyle w:val="Default"/>
        <w:jc w:val="both"/>
        <w:rPr>
          <w:bCs/>
          <w:color w:val="auto"/>
        </w:rPr>
      </w:pPr>
    </w:p>
    <w:p w14:paraId="433B7189" w14:textId="77777777" w:rsidR="00E30D37" w:rsidRDefault="00E30D37" w:rsidP="00E30D37">
      <w:pPr>
        <w:pStyle w:val="Default"/>
        <w:numPr>
          <w:ilvl w:val="1"/>
          <w:numId w:val="22"/>
        </w:numPr>
        <w:suppressAutoHyphens/>
        <w:autoSpaceDE/>
        <w:autoSpaceDN/>
        <w:adjustRightInd/>
        <w:jc w:val="both"/>
        <w:rPr>
          <w:b/>
          <w:bCs/>
          <w:color w:val="auto"/>
        </w:rPr>
      </w:pPr>
      <w:r>
        <w:rPr>
          <w:b/>
          <w:bCs/>
          <w:color w:val="auto"/>
          <w:u w:val="single"/>
        </w:rPr>
        <w:t>a szakképzettség</w:t>
      </w:r>
      <w:r>
        <w:rPr>
          <w:b/>
          <w:bCs/>
          <w:color w:val="auto"/>
        </w:rPr>
        <w:t xml:space="preserve"> képzési területek egységes osztályozási rendszere szerinti tanulmányi területi besorolása:</w:t>
      </w:r>
    </w:p>
    <w:p w14:paraId="5A7F7520" w14:textId="77777777" w:rsidR="00E30D37" w:rsidRDefault="00E30D37" w:rsidP="00E30D37">
      <w:pPr>
        <w:pStyle w:val="Default"/>
        <w:numPr>
          <w:ilvl w:val="0"/>
          <w:numId w:val="23"/>
        </w:numPr>
        <w:suppressAutoHyphens/>
        <w:autoSpaceDE/>
        <w:autoSpaceDN/>
        <w:adjustRightInd/>
        <w:jc w:val="both"/>
        <w:rPr>
          <w:bCs/>
          <w:color w:val="auto"/>
        </w:rPr>
      </w:pPr>
      <w:r>
        <w:rPr>
          <w:bCs/>
          <w:color w:val="auto"/>
        </w:rPr>
        <w:t>ISCED 1997 szerint: 520</w:t>
      </w:r>
    </w:p>
    <w:p w14:paraId="66BD3D17" w14:textId="77777777" w:rsidR="00E30D37" w:rsidRDefault="00E30D37" w:rsidP="00E30D37">
      <w:pPr>
        <w:pStyle w:val="Default"/>
        <w:numPr>
          <w:ilvl w:val="0"/>
          <w:numId w:val="23"/>
        </w:numPr>
        <w:suppressAutoHyphens/>
        <w:autoSpaceDE/>
        <w:autoSpaceDN/>
        <w:adjustRightInd/>
        <w:jc w:val="both"/>
        <w:rPr>
          <w:bCs/>
          <w:color w:val="auto"/>
        </w:rPr>
      </w:pPr>
      <w:r>
        <w:rPr>
          <w:bCs/>
          <w:color w:val="auto"/>
        </w:rPr>
        <w:t>ISCED-F 2013 szerint: 0719</w:t>
      </w:r>
    </w:p>
    <w:p w14:paraId="04DD8DDA" w14:textId="77777777" w:rsidR="00E30D37" w:rsidRDefault="00E30D37" w:rsidP="001A0AD2">
      <w:pPr>
        <w:pStyle w:val="Default"/>
        <w:jc w:val="both"/>
        <w:rPr>
          <w:bCs/>
          <w:color w:val="auto"/>
        </w:rPr>
      </w:pPr>
    </w:p>
    <w:p w14:paraId="1F58A84A" w14:textId="77777777" w:rsidR="00E30D37" w:rsidRDefault="00E30D37" w:rsidP="001A0AD2">
      <w:pPr>
        <w:pStyle w:val="Default"/>
        <w:ind w:left="360"/>
        <w:jc w:val="both"/>
        <w:rPr>
          <w:color w:val="auto"/>
        </w:rPr>
      </w:pPr>
    </w:p>
    <w:p w14:paraId="273CE2EB" w14:textId="538EA5D1" w:rsidR="00E30D37" w:rsidRDefault="00E30D37" w:rsidP="00E30D37">
      <w:pPr>
        <w:pStyle w:val="Default"/>
        <w:numPr>
          <w:ilvl w:val="0"/>
          <w:numId w:val="22"/>
        </w:numPr>
        <w:suppressAutoHyphens/>
        <w:autoSpaceDE/>
        <w:autoSpaceDN/>
        <w:adjustRightInd/>
        <w:jc w:val="both"/>
        <w:rPr>
          <w:b/>
          <w:color w:val="auto"/>
        </w:rPr>
      </w:pPr>
      <w:r>
        <w:rPr>
          <w:b/>
          <w:bCs/>
          <w:color w:val="auto"/>
        </w:rPr>
        <w:t>A képzési idő</w:t>
      </w:r>
      <w:r w:rsidR="00D11BA1">
        <w:rPr>
          <w:b/>
          <w:bCs/>
          <w:color w:val="auto"/>
        </w:rPr>
        <w:t xml:space="preserve"> és </w:t>
      </w:r>
      <w:r w:rsidR="00843448">
        <w:rPr>
          <w:b/>
          <w:bCs/>
          <w:color w:val="auto"/>
        </w:rPr>
        <w:t xml:space="preserve">a </w:t>
      </w:r>
      <w:r w:rsidR="00D11BA1">
        <w:rPr>
          <w:b/>
          <w:bCs/>
          <w:color w:val="auto"/>
        </w:rPr>
        <w:t>képzés nyelve</w:t>
      </w:r>
      <w:r>
        <w:rPr>
          <w:b/>
          <w:bCs/>
          <w:color w:val="auto"/>
        </w:rPr>
        <w:t>:</w:t>
      </w:r>
    </w:p>
    <w:p w14:paraId="65DA2883" w14:textId="4E51267E" w:rsidR="00E30D37" w:rsidRDefault="00D11BA1" w:rsidP="001A0AD2">
      <w:pPr>
        <w:pStyle w:val="Default"/>
        <w:ind w:left="360"/>
        <w:jc w:val="both"/>
        <w:rPr>
          <w:b/>
          <w:color w:val="auto"/>
        </w:rPr>
      </w:pPr>
      <w:r>
        <w:rPr>
          <w:color w:val="auto"/>
        </w:rPr>
        <w:t xml:space="preserve">magyar, </w:t>
      </w:r>
      <w:r w:rsidR="00E30D37">
        <w:rPr>
          <w:color w:val="auto"/>
        </w:rPr>
        <w:t>2</w:t>
      </w:r>
      <w:r w:rsidR="00E30D37">
        <w:rPr>
          <w:bCs/>
          <w:color w:val="auto"/>
        </w:rPr>
        <w:t xml:space="preserve"> félév</w:t>
      </w:r>
      <w:r>
        <w:rPr>
          <w:bCs/>
          <w:color w:val="auto"/>
        </w:rPr>
        <w:t>, 180 óra</w:t>
      </w:r>
    </w:p>
    <w:p w14:paraId="7D510CF1" w14:textId="77777777" w:rsidR="00E30D37" w:rsidRDefault="00E30D37" w:rsidP="001A0AD2">
      <w:pPr>
        <w:pStyle w:val="Default"/>
        <w:jc w:val="both"/>
        <w:rPr>
          <w:iCs/>
          <w:color w:val="auto"/>
        </w:rPr>
      </w:pPr>
    </w:p>
    <w:p w14:paraId="296A7436" w14:textId="77777777" w:rsidR="00E30D37" w:rsidRDefault="00E30D37" w:rsidP="00E30D37">
      <w:pPr>
        <w:pStyle w:val="Default"/>
        <w:numPr>
          <w:ilvl w:val="0"/>
          <w:numId w:val="22"/>
        </w:numPr>
        <w:suppressAutoHyphens/>
        <w:autoSpaceDE/>
        <w:autoSpaceDN/>
        <w:adjustRightInd/>
        <w:jc w:val="both"/>
        <w:rPr>
          <w:color w:val="auto"/>
        </w:rPr>
      </w:pPr>
      <w:r>
        <w:rPr>
          <w:b/>
          <w:bCs/>
          <w:color w:val="auto"/>
        </w:rPr>
        <w:t>A szakképzettség megszerzéséhez összegyűjtendő kreditek száma:</w:t>
      </w:r>
    </w:p>
    <w:p w14:paraId="6B7A25FB" w14:textId="77777777" w:rsidR="00D11BA1" w:rsidRDefault="00E30D37" w:rsidP="001A0AD2">
      <w:pPr>
        <w:pStyle w:val="Default"/>
        <w:ind w:left="360"/>
        <w:rPr>
          <w:bCs/>
          <w:color w:val="auto"/>
        </w:rPr>
      </w:pPr>
      <w:r>
        <w:rPr>
          <w:bCs/>
          <w:color w:val="auto"/>
        </w:rPr>
        <w:t>60 kredit</w:t>
      </w:r>
    </w:p>
    <w:p w14:paraId="2A3B86C4" w14:textId="77777777" w:rsidR="00D11BA1" w:rsidRDefault="00D11BA1" w:rsidP="001A0AD2">
      <w:pPr>
        <w:pStyle w:val="Default"/>
        <w:ind w:left="360"/>
        <w:rPr>
          <w:bCs/>
          <w:color w:val="auto"/>
        </w:rPr>
      </w:pPr>
    </w:p>
    <w:p w14:paraId="1EEE6008" w14:textId="77777777" w:rsidR="00E30D37" w:rsidRDefault="00E30D37" w:rsidP="00E30D37">
      <w:pPr>
        <w:pStyle w:val="Default"/>
        <w:numPr>
          <w:ilvl w:val="0"/>
          <w:numId w:val="25"/>
        </w:numPr>
        <w:suppressAutoHyphens/>
        <w:autoSpaceDE/>
        <w:autoSpaceDN/>
        <w:adjustRightInd/>
        <w:jc w:val="both"/>
        <w:rPr>
          <w:b/>
          <w:bCs/>
          <w:color w:val="auto"/>
        </w:rPr>
      </w:pPr>
      <w:r>
        <w:rPr>
          <w:b/>
          <w:bCs/>
          <w:color w:val="auto"/>
        </w:rPr>
        <w:t>A szakirányú továbbképzés szakmai jellemzői, a szakképzettséghez vezető szakterületek és azok kreditaránya, amelyből a szak felépül: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643CDD" w:rsidRPr="00ED1F88" w14:paraId="0E0E3BE5" w14:textId="77777777" w:rsidTr="00643CDD">
        <w:tc>
          <w:tcPr>
            <w:tcW w:w="6516" w:type="dxa"/>
          </w:tcPr>
          <w:p w14:paraId="0C9F1BD2" w14:textId="77777777" w:rsidR="00643CDD" w:rsidRPr="00ED1F88" w:rsidRDefault="00643CDD" w:rsidP="00643C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6" w:type="dxa"/>
          </w:tcPr>
          <w:p w14:paraId="4EFAFECF" w14:textId="35CFC62C" w:rsidR="00643CDD" w:rsidRPr="00ED1F88" w:rsidRDefault="00643CDD" w:rsidP="00643C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F88">
              <w:rPr>
                <w:rFonts w:ascii="Times New Roman" w:hAnsi="Times New Roman" w:cs="Times New Roman"/>
                <w:b/>
                <w:bCs/>
              </w:rPr>
              <w:t>Kredit pont</w:t>
            </w:r>
          </w:p>
        </w:tc>
      </w:tr>
      <w:tr w:rsidR="00643CDD" w:rsidRPr="00ED1F88" w14:paraId="168D52A4" w14:textId="77777777" w:rsidTr="00643CDD">
        <w:trPr>
          <w:trHeight w:val="361"/>
        </w:trPr>
        <w:tc>
          <w:tcPr>
            <w:tcW w:w="6516" w:type="dxa"/>
          </w:tcPr>
          <w:p w14:paraId="531C7ADC" w14:textId="2997E707" w:rsidR="00643CDD" w:rsidRPr="00ED1F88" w:rsidRDefault="00843448" w:rsidP="00643CDD">
            <w:pPr>
              <w:rPr>
                <w:rFonts w:ascii="Times New Roman" w:hAnsi="Times New Roman" w:cs="Times New Roman"/>
              </w:rPr>
            </w:pPr>
            <w:bookmarkStart w:id="2" w:name="_Hlk139964983"/>
            <w:r w:rsidRPr="00843448">
              <w:rPr>
                <w:rFonts w:ascii="Times New Roman" w:hAnsi="Times New Roman" w:cs="Times New Roman"/>
              </w:rPr>
              <w:t xml:space="preserve">Általános alapozó alapismeretek </w:t>
            </w:r>
            <w:bookmarkEnd w:id="2"/>
            <w:r w:rsidR="00643CDD" w:rsidRPr="00ED1F88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="00643CDD" w:rsidRPr="00ED1F88"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  <w:r w:rsidR="00643CDD" w:rsidRPr="00ED1F88">
              <w:rPr>
                <w:rFonts w:ascii="Times New Roman" w:hAnsi="Times New Roman" w:cs="Times New Roman"/>
                <w:i/>
                <w:iCs/>
              </w:rPr>
              <w:t xml:space="preserve"> kredit)</w:t>
            </w:r>
          </w:p>
        </w:tc>
        <w:tc>
          <w:tcPr>
            <w:tcW w:w="2546" w:type="dxa"/>
          </w:tcPr>
          <w:p w14:paraId="06A22C62" w14:textId="31DA124F" w:rsidR="00643CDD" w:rsidRPr="00ED1F88" w:rsidRDefault="00843448" w:rsidP="00643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43CDD" w:rsidRPr="00ED1F88" w14:paraId="6337B554" w14:textId="77777777" w:rsidTr="00643CDD">
        <w:tc>
          <w:tcPr>
            <w:tcW w:w="6516" w:type="dxa"/>
          </w:tcPr>
          <w:p w14:paraId="46A82968" w14:textId="71DDB075" w:rsidR="00643CDD" w:rsidRPr="00ED1F88" w:rsidRDefault="00843448" w:rsidP="00643CDD">
            <w:pPr>
              <w:rPr>
                <w:rFonts w:ascii="Times New Roman" w:hAnsi="Times New Roman" w:cs="Times New Roman"/>
              </w:rPr>
            </w:pPr>
            <w:r w:rsidRPr="00843448">
              <w:rPr>
                <w:rFonts w:ascii="Times New Roman" w:hAnsi="Times New Roman" w:cs="Times New Roman"/>
              </w:rPr>
              <w:t xml:space="preserve">Műszaki ismeretek </w:t>
            </w:r>
            <w:r w:rsidR="00602353" w:rsidRPr="0060235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  <w:r w:rsidR="00602353" w:rsidRPr="007B186C">
              <w:rPr>
                <w:rFonts w:ascii="Times New Roman" w:hAnsi="Times New Roman" w:cs="Times New Roman"/>
                <w:i/>
                <w:iCs/>
              </w:rPr>
              <w:t>-10</w:t>
            </w:r>
            <w:r w:rsidR="007B186C" w:rsidRPr="007B186C">
              <w:rPr>
                <w:rFonts w:ascii="Times New Roman" w:hAnsi="Times New Roman" w:cs="Times New Roman"/>
                <w:i/>
                <w:iCs/>
              </w:rPr>
              <w:t xml:space="preserve"> kredit</w:t>
            </w:r>
            <w:r w:rsidR="00602353" w:rsidRPr="006023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46" w:type="dxa"/>
          </w:tcPr>
          <w:p w14:paraId="3C494DBA" w14:textId="363C1D73" w:rsidR="00643CDD" w:rsidRPr="00ED1F88" w:rsidRDefault="00843448" w:rsidP="00643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43CDD" w:rsidRPr="00ED1F88" w14:paraId="42D0F78F" w14:textId="77777777" w:rsidTr="00643CDD">
        <w:tc>
          <w:tcPr>
            <w:tcW w:w="6516" w:type="dxa"/>
          </w:tcPr>
          <w:p w14:paraId="6B3452C5" w14:textId="01EA21E9" w:rsidR="00643CDD" w:rsidRPr="00602353" w:rsidRDefault="00843448" w:rsidP="002C562C">
            <w:pPr>
              <w:rPr>
                <w:rFonts w:ascii="Times New Roman" w:hAnsi="Times New Roman" w:cs="Times New Roman"/>
              </w:rPr>
            </w:pPr>
            <w:r w:rsidRPr="00843448">
              <w:rPr>
                <w:rFonts w:ascii="Times New Roman" w:hAnsi="Times New Roman" w:cs="Times New Roman"/>
              </w:rPr>
              <w:t>Gyakorlati szakismeretek</w:t>
            </w:r>
            <w:r w:rsidRPr="00843448">
              <w:rPr>
                <w:rFonts w:ascii="Times New Roman" w:hAnsi="Times New Roman" w:cs="Times New Roman"/>
              </w:rPr>
              <w:t xml:space="preserve"> </w:t>
            </w:r>
            <w:r w:rsidR="00602353" w:rsidRPr="0060235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21</w:t>
            </w:r>
            <w:r w:rsidR="00602353" w:rsidRPr="007B186C">
              <w:rPr>
                <w:rFonts w:ascii="Times New Roman" w:hAnsi="Times New Roman" w:cs="Times New Roman"/>
                <w:i/>
                <w:iCs/>
              </w:rPr>
              <w:t>-</w:t>
            </w:r>
            <w:r w:rsidR="00CE140E">
              <w:rPr>
                <w:rFonts w:ascii="Times New Roman" w:hAnsi="Times New Roman" w:cs="Times New Roman"/>
                <w:i/>
                <w:iCs/>
              </w:rPr>
              <w:t xml:space="preserve">23 </w:t>
            </w:r>
            <w:r w:rsidR="007B186C" w:rsidRPr="007B186C">
              <w:rPr>
                <w:rFonts w:ascii="Times New Roman" w:hAnsi="Times New Roman" w:cs="Times New Roman"/>
                <w:i/>
                <w:iCs/>
              </w:rPr>
              <w:t>kredit</w:t>
            </w:r>
            <w:r w:rsidR="00602353" w:rsidRPr="007B186C">
              <w:rPr>
                <w:rFonts w:ascii="Times New Roman" w:hAnsi="Times New Roman" w:cs="Times New Roman"/>
                <w:i/>
                <w:iCs/>
              </w:rPr>
              <w:t>)</w:t>
            </w:r>
            <w:r w:rsidR="00CE140E">
              <w:rPr>
                <w:rStyle w:val="Lbjegyzet-hivatkozs"/>
                <w:rFonts w:ascii="Times New Roman" w:hAnsi="Times New Roman" w:cs="Times New Roman"/>
                <w:i/>
                <w:iCs/>
              </w:rPr>
              <w:t xml:space="preserve"> </w:t>
            </w:r>
            <w:r w:rsidR="00CE140E">
              <w:rPr>
                <w:rStyle w:val="Lbjegyzet-hivatkozs"/>
                <w:rFonts w:ascii="Times New Roman" w:hAnsi="Times New Roman" w:cs="Times New Roman"/>
                <w:i/>
                <w:iCs/>
              </w:rPr>
              <w:footnoteReference w:id="1"/>
            </w:r>
          </w:p>
        </w:tc>
        <w:tc>
          <w:tcPr>
            <w:tcW w:w="2546" w:type="dxa"/>
          </w:tcPr>
          <w:p w14:paraId="5158480D" w14:textId="397581D2" w:rsidR="00643CDD" w:rsidRPr="00ED1F88" w:rsidRDefault="00CE140E" w:rsidP="00643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43CDD" w:rsidRPr="00ED1F88" w14:paraId="01F3DFC0" w14:textId="77777777" w:rsidTr="00643CDD">
        <w:tc>
          <w:tcPr>
            <w:tcW w:w="6516" w:type="dxa"/>
          </w:tcPr>
          <w:p w14:paraId="0CCADE7A" w14:textId="7DAF9B8D" w:rsidR="00643CDD" w:rsidRPr="00ED1F88" w:rsidRDefault="00CE140E" w:rsidP="002C562C">
            <w:pPr>
              <w:rPr>
                <w:rFonts w:ascii="Times New Roman" w:hAnsi="Times New Roman" w:cs="Times New Roman"/>
              </w:rPr>
            </w:pPr>
            <w:r w:rsidRPr="00CE140E">
              <w:rPr>
                <w:rFonts w:ascii="Times New Roman" w:hAnsi="Times New Roman" w:cs="Times New Roman"/>
              </w:rPr>
              <w:t xml:space="preserve">Adatfeldolgozási ismeretek </w:t>
            </w:r>
            <w:r w:rsidR="00643CDD" w:rsidRPr="00ED1F88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10-12</w:t>
            </w:r>
            <w:r w:rsidR="00643CDD" w:rsidRPr="00ED1F88">
              <w:rPr>
                <w:rFonts w:ascii="Times New Roman" w:hAnsi="Times New Roman" w:cs="Times New Roman"/>
                <w:i/>
                <w:iCs/>
              </w:rPr>
              <w:t xml:space="preserve"> kredit)</w:t>
            </w:r>
            <w:r w:rsidR="007B186C">
              <w:rPr>
                <w:rStyle w:val="Lbjegyzet-hivatkozs"/>
                <w:rFonts w:ascii="Times New Roman" w:hAnsi="Times New Roman" w:cs="Times New Roman"/>
                <w:i/>
                <w:iCs/>
              </w:rPr>
              <w:footnoteReference w:id="2"/>
            </w:r>
          </w:p>
        </w:tc>
        <w:tc>
          <w:tcPr>
            <w:tcW w:w="2546" w:type="dxa"/>
          </w:tcPr>
          <w:p w14:paraId="5DC5A265" w14:textId="09C9285D" w:rsidR="00643CDD" w:rsidRPr="00ED1F88" w:rsidRDefault="00CE140E" w:rsidP="00643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43CDD" w:rsidRPr="00ED1F88" w14:paraId="6E2C47A8" w14:textId="77777777" w:rsidTr="00643CDD">
        <w:tc>
          <w:tcPr>
            <w:tcW w:w="6516" w:type="dxa"/>
          </w:tcPr>
          <w:p w14:paraId="7ACCA5DD" w14:textId="78A05952" w:rsidR="00643CDD" w:rsidRPr="00ED1F88" w:rsidRDefault="00643CDD" w:rsidP="002C562C">
            <w:pPr>
              <w:rPr>
                <w:rFonts w:ascii="Times New Roman" w:hAnsi="Times New Roman" w:cs="Times New Roman"/>
              </w:rPr>
            </w:pPr>
            <w:r w:rsidRPr="00ED1F88">
              <w:rPr>
                <w:rFonts w:ascii="Times New Roman" w:hAnsi="Times New Roman" w:cs="Times New Roman"/>
              </w:rPr>
              <w:t xml:space="preserve">Szakdolgozat </w:t>
            </w:r>
            <w:r w:rsidRPr="00ED1F88">
              <w:rPr>
                <w:rFonts w:ascii="Times New Roman" w:hAnsi="Times New Roman" w:cs="Times New Roman"/>
                <w:i/>
                <w:iCs/>
              </w:rPr>
              <w:t>(</w:t>
            </w:r>
            <w:r w:rsidR="00602353">
              <w:rPr>
                <w:rFonts w:ascii="Times New Roman" w:hAnsi="Times New Roman" w:cs="Times New Roman"/>
                <w:i/>
                <w:iCs/>
              </w:rPr>
              <w:t>20</w:t>
            </w:r>
            <w:r w:rsidRPr="00ED1F88">
              <w:rPr>
                <w:rFonts w:ascii="Times New Roman" w:hAnsi="Times New Roman" w:cs="Times New Roman"/>
                <w:i/>
                <w:iCs/>
              </w:rPr>
              <w:t xml:space="preserve"> kredit)</w:t>
            </w:r>
          </w:p>
        </w:tc>
        <w:tc>
          <w:tcPr>
            <w:tcW w:w="2546" w:type="dxa"/>
          </w:tcPr>
          <w:p w14:paraId="18040B25" w14:textId="7BB4EA83" w:rsidR="00643CDD" w:rsidRPr="00ED1F88" w:rsidRDefault="00CE140E" w:rsidP="00C3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43CDD" w:rsidRPr="00ED1F88" w14:paraId="1289B207" w14:textId="77777777" w:rsidTr="00643CDD">
        <w:tc>
          <w:tcPr>
            <w:tcW w:w="6516" w:type="dxa"/>
          </w:tcPr>
          <w:p w14:paraId="6C003563" w14:textId="38A5AE9A" w:rsidR="00643CDD" w:rsidRPr="00ED1F88" w:rsidRDefault="00643CDD" w:rsidP="00643CDD">
            <w:pPr>
              <w:rPr>
                <w:rFonts w:ascii="Times New Roman" w:hAnsi="Times New Roman" w:cs="Times New Roman"/>
              </w:rPr>
            </w:pPr>
            <w:r w:rsidRPr="00ED1F88">
              <w:rPr>
                <w:rFonts w:ascii="Times New Roman" w:hAnsi="Times New Roman" w:cs="Times New Roman"/>
              </w:rPr>
              <w:t>Összesen:</w:t>
            </w:r>
          </w:p>
        </w:tc>
        <w:tc>
          <w:tcPr>
            <w:tcW w:w="2546" w:type="dxa"/>
          </w:tcPr>
          <w:p w14:paraId="5F0D0BC7" w14:textId="01407428" w:rsidR="00643CDD" w:rsidRPr="00ED1F88" w:rsidRDefault="00CE140E" w:rsidP="00C37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14:paraId="47D6650A" w14:textId="77777777" w:rsidR="00D1778A" w:rsidRDefault="00D1778A" w:rsidP="00643CDD">
      <w:pPr>
        <w:rPr>
          <w:rFonts w:ascii="Times New Roman" w:hAnsi="Times New Roman" w:cs="Times New Roman"/>
          <w:b/>
          <w:bCs/>
        </w:rPr>
      </w:pPr>
    </w:p>
    <w:p w14:paraId="66596CD4" w14:textId="04193569" w:rsidR="00643CDD" w:rsidRPr="00E13892" w:rsidRDefault="00643CDD" w:rsidP="00E13892">
      <w:pPr>
        <w:pStyle w:val="Default"/>
        <w:numPr>
          <w:ilvl w:val="0"/>
          <w:numId w:val="25"/>
        </w:numPr>
        <w:suppressAutoHyphens/>
        <w:autoSpaceDE/>
        <w:autoSpaceDN/>
        <w:adjustRightInd/>
        <w:jc w:val="both"/>
        <w:rPr>
          <w:b/>
          <w:bCs/>
          <w:color w:val="auto"/>
        </w:rPr>
      </w:pPr>
      <w:r w:rsidRPr="00E13892">
        <w:rPr>
          <w:b/>
          <w:bCs/>
          <w:color w:val="auto"/>
        </w:rPr>
        <w:t>Az ismeretek ellenőrzése</w:t>
      </w:r>
    </w:p>
    <w:p w14:paraId="3B4F18B4" w14:textId="77777777" w:rsidR="00C37111" w:rsidRPr="00ED1F88" w:rsidRDefault="00643CDD" w:rsidP="00643CDD">
      <w:pPr>
        <w:rPr>
          <w:rFonts w:ascii="Times New Roman" w:hAnsi="Times New Roman" w:cs="Times New Roman"/>
        </w:rPr>
      </w:pPr>
      <w:r w:rsidRPr="00ED1F88">
        <w:rPr>
          <w:rFonts w:ascii="Times New Roman" w:hAnsi="Times New Roman" w:cs="Times New Roman"/>
        </w:rPr>
        <w:t xml:space="preserve">b) Évközi jegy </w:t>
      </w:r>
    </w:p>
    <w:p w14:paraId="41159812" w14:textId="77777777" w:rsidR="00C37111" w:rsidRPr="00ED1F88" w:rsidRDefault="00643CDD" w:rsidP="00643CDD">
      <w:pPr>
        <w:rPr>
          <w:rFonts w:ascii="Times New Roman" w:hAnsi="Times New Roman" w:cs="Times New Roman"/>
        </w:rPr>
      </w:pPr>
      <w:r w:rsidRPr="00ED1F88">
        <w:rPr>
          <w:rFonts w:ascii="Times New Roman" w:hAnsi="Times New Roman" w:cs="Times New Roman"/>
        </w:rPr>
        <w:t xml:space="preserve">b) Vizsga </w:t>
      </w:r>
    </w:p>
    <w:p w14:paraId="13664015" w14:textId="64739485" w:rsidR="00643CDD" w:rsidRPr="00ED1F88" w:rsidRDefault="00643CDD" w:rsidP="00643CDD">
      <w:pPr>
        <w:rPr>
          <w:rFonts w:ascii="Times New Roman" w:hAnsi="Times New Roman" w:cs="Times New Roman"/>
        </w:rPr>
      </w:pPr>
      <w:r w:rsidRPr="00ED1F88">
        <w:rPr>
          <w:rFonts w:ascii="Times New Roman" w:hAnsi="Times New Roman" w:cs="Times New Roman"/>
        </w:rPr>
        <w:t>c) Záróvizsga</w:t>
      </w:r>
    </w:p>
    <w:p w14:paraId="54B512E2" w14:textId="515EABCD" w:rsidR="00643CDD" w:rsidRPr="00E13892" w:rsidRDefault="00643CDD" w:rsidP="00E13892">
      <w:pPr>
        <w:pStyle w:val="Default"/>
        <w:numPr>
          <w:ilvl w:val="0"/>
          <w:numId w:val="25"/>
        </w:numPr>
        <w:suppressAutoHyphens/>
        <w:autoSpaceDE/>
        <w:autoSpaceDN/>
        <w:adjustRightInd/>
        <w:jc w:val="both"/>
        <w:rPr>
          <w:b/>
          <w:bCs/>
          <w:color w:val="auto"/>
        </w:rPr>
      </w:pPr>
      <w:r w:rsidRPr="00E13892">
        <w:rPr>
          <w:b/>
          <w:bCs/>
          <w:color w:val="auto"/>
        </w:rPr>
        <w:t>A záróvizsgára bocsátás feltételei:</w:t>
      </w:r>
    </w:p>
    <w:p w14:paraId="2FCCE4E6" w14:textId="77777777" w:rsidR="00C37111" w:rsidRPr="00ED1F88" w:rsidRDefault="00643CDD" w:rsidP="00643CDD">
      <w:pPr>
        <w:rPr>
          <w:rFonts w:ascii="Times New Roman" w:hAnsi="Times New Roman" w:cs="Times New Roman"/>
        </w:rPr>
      </w:pPr>
      <w:r w:rsidRPr="00ED1F88">
        <w:rPr>
          <w:rFonts w:ascii="Times New Roman" w:hAnsi="Times New Roman" w:cs="Times New Roman"/>
        </w:rPr>
        <w:t xml:space="preserve">a) Végbizonyítvány (abszolutórium) megszerzése </w:t>
      </w:r>
    </w:p>
    <w:p w14:paraId="41A25D37" w14:textId="7477B7A3" w:rsidR="00643CDD" w:rsidRPr="00ED1F88" w:rsidRDefault="00643CDD" w:rsidP="00643CDD">
      <w:pPr>
        <w:rPr>
          <w:rFonts w:ascii="Times New Roman" w:hAnsi="Times New Roman" w:cs="Times New Roman"/>
        </w:rPr>
      </w:pPr>
      <w:r w:rsidRPr="00ED1F88">
        <w:rPr>
          <w:rFonts w:ascii="Times New Roman" w:hAnsi="Times New Roman" w:cs="Times New Roman"/>
        </w:rPr>
        <w:t>b) A bíráló által elfogadott szakdolgozat</w:t>
      </w:r>
    </w:p>
    <w:p w14:paraId="0CDEDD27" w14:textId="14B7ECEA" w:rsidR="00643CDD" w:rsidRPr="00ED1F88" w:rsidRDefault="00643CDD" w:rsidP="00C37111">
      <w:pPr>
        <w:jc w:val="both"/>
        <w:rPr>
          <w:rFonts w:ascii="Times New Roman" w:hAnsi="Times New Roman" w:cs="Times New Roman"/>
        </w:rPr>
      </w:pPr>
      <w:r w:rsidRPr="00ED1F88">
        <w:rPr>
          <w:rFonts w:ascii="Times New Roman" w:hAnsi="Times New Roman" w:cs="Times New Roman"/>
        </w:rPr>
        <w:t>A záróvizsgára bocsátás feltétele a végbizonyítvány megszerzése. Végbizonyítványt a felsőoktatási intézmény annak a hallgatónak állít ki, aki a tantervben előírt tanulmányi és vizsgakövetelményeket és az előírt szakmai gyakorlatot teljesítette, és az előírt kreditet megszerezte.</w:t>
      </w:r>
    </w:p>
    <w:p w14:paraId="3801D71D" w14:textId="69FE8E83" w:rsidR="00643CDD" w:rsidRPr="00E13892" w:rsidRDefault="00643CDD" w:rsidP="00E13892">
      <w:pPr>
        <w:pStyle w:val="Default"/>
        <w:numPr>
          <w:ilvl w:val="0"/>
          <w:numId w:val="25"/>
        </w:numPr>
        <w:suppressAutoHyphens/>
        <w:autoSpaceDE/>
        <w:autoSpaceDN/>
        <w:adjustRightInd/>
        <w:jc w:val="both"/>
        <w:rPr>
          <w:b/>
          <w:bCs/>
          <w:color w:val="auto"/>
        </w:rPr>
      </w:pPr>
      <w:r w:rsidRPr="00E13892">
        <w:rPr>
          <w:b/>
          <w:bCs/>
          <w:color w:val="auto"/>
        </w:rPr>
        <w:t>A záróvizsga részei:</w:t>
      </w:r>
    </w:p>
    <w:p w14:paraId="39A655C4" w14:textId="77777777" w:rsidR="00643CDD" w:rsidRPr="00ED1F88" w:rsidRDefault="00643CDD" w:rsidP="00C37111">
      <w:pPr>
        <w:jc w:val="both"/>
        <w:rPr>
          <w:rFonts w:ascii="Times New Roman" w:hAnsi="Times New Roman" w:cs="Times New Roman"/>
        </w:rPr>
      </w:pPr>
      <w:r w:rsidRPr="00ED1F88">
        <w:rPr>
          <w:rFonts w:ascii="Times New Roman" w:hAnsi="Times New Roman" w:cs="Times New Roman"/>
        </w:rPr>
        <w:t>A záróvizsga a szakdolgozat védéséből és a tantervben előírt 2 záróvizsga tárgyból tett komplex szóbeli vizsgából áll. A szóbeli vizsga kérdés-sorát a jelöltek a záróvizsga előtt 30 nappal megkapják. A záróvizsgán a felkészülési idő kérdésenként legalább 15 perc.</w:t>
      </w:r>
    </w:p>
    <w:p w14:paraId="3D351F10" w14:textId="3761405A" w:rsidR="00643CDD" w:rsidRPr="00E13892" w:rsidRDefault="00643CDD" w:rsidP="00E13892">
      <w:pPr>
        <w:pStyle w:val="Default"/>
        <w:numPr>
          <w:ilvl w:val="0"/>
          <w:numId w:val="25"/>
        </w:numPr>
        <w:suppressAutoHyphens/>
        <w:autoSpaceDE/>
        <w:autoSpaceDN/>
        <w:adjustRightInd/>
        <w:jc w:val="both"/>
        <w:rPr>
          <w:b/>
          <w:bCs/>
          <w:color w:val="auto"/>
        </w:rPr>
      </w:pPr>
      <w:r w:rsidRPr="00E13892">
        <w:rPr>
          <w:b/>
          <w:bCs/>
          <w:color w:val="auto"/>
        </w:rPr>
        <w:t>A záróvizsga eredménye:</w:t>
      </w:r>
    </w:p>
    <w:p w14:paraId="39F58101" w14:textId="29B33F27" w:rsidR="00643CDD" w:rsidRPr="00ED1F88" w:rsidRDefault="00643CDD" w:rsidP="00C37111">
      <w:pPr>
        <w:jc w:val="both"/>
        <w:rPr>
          <w:rFonts w:ascii="Times New Roman" w:hAnsi="Times New Roman" w:cs="Times New Roman"/>
        </w:rPr>
      </w:pPr>
      <w:r w:rsidRPr="00ED1F88">
        <w:rPr>
          <w:rFonts w:ascii="Times New Roman" w:hAnsi="Times New Roman" w:cs="Times New Roman"/>
        </w:rPr>
        <w:t>A szakdolgozatra és a záróvizsga szóbeli részére kapott érdemjegyek – a záróvizsga tárgyak számát figyelembe vevő</w:t>
      </w:r>
      <w:r w:rsidR="00CE140E">
        <w:rPr>
          <w:rFonts w:ascii="Times New Roman" w:hAnsi="Times New Roman" w:cs="Times New Roman"/>
        </w:rPr>
        <w:t xml:space="preserve"> </w:t>
      </w:r>
      <w:r w:rsidR="00CE140E" w:rsidRPr="00ED1F88">
        <w:rPr>
          <w:rFonts w:ascii="Times New Roman" w:hAnsi="Times New Roman" w:cs="Times New Roman"/>
        </w:rPr>
        <w:t xml:space="preserve">– </w:t>
      </w:r>
      <w:r w:rsidRPr="00ED1F88">
        <w:rPr>
          <w:rFonts w:ascii="Times New Roman" w:hAnsi="Times New Roman" w:cs="Times New Roman"/>
        </w:rPr>
        <w:t>átlaga az alábbiak szerint:</w:t>
      </w:r>
    </w:p>
    <w:p w14:paraId="1A62D530" w14:textId="090CBC67" w:rsidR="00643CDD" w:rsidRPr="00ED1F88" w:rsidRDefault="00643CDD" w:rsidP="00C37111">
      <w:pPr>
        <w:jc w:val="center"/>
        <w:rPr>
          <w:rFonts w:ascii="Times New Roman" w:hAnsi="Times New Roman" w:cs="Times New Roman"/>
          <w:b/>
          <w:bCs/>
        </w:rPr>
      </w:pPr>
      <w:r w:rsidRPr="00ED1F88">
        <w:rPr>
          <w:rFonts w:ascii="Times New Roman" w:hAnsi="Times New Roman" w:cs="Times New Roman"/>
          <w:b/>
          <w:bCs/>
        </w:rPr>
        <w:t>Z =(SZD + Z1+Z2)/</w:t>
      </w:r>
      <w:r w:rsidR="00CE140E">
        <w:rPr>
          <w:rFonts w:ascii="Times New Roman" w:hAnsi="Times New Roman" w:cs="Times New Roman"/>
          <w:b/>
          <w:bCs/>
        </w:rPr>
        <w:t>3</w:t>
      </w:r>
      <w:r w:rsidRPr="00ED1F88">
        <w:rPr>
          <w:rFonts w:ascii="Times New Roman" w:hAnsi="Times New Roman" w:cs="Times New Roman"/>
          <w:b/>
          <w:bCs/>
        </w:rPr>
        <w:t>.</w:t>
      </w:r>
    </w:p>
    <w:p w14:paraId="5C995366" w14:textId="0C892C35" w:rsidR="00643CDD" w:rsidRPr="00E13892" w:rsidRDefault="00643CDD" w:rsidP="00E13892">
      <w:pPr>
        <w:pStyle w:val="Default"/>
        <w:numPr>
          <w:ilvl w:val="0"/>
          <w:numId w:val="25"/>
        </w:numPr>
        <w:suppressAutoHyphens/>
        <w:autoSpaceDE/>
        <w:autoSpaceDN/>
        <w:adjustRightInd/>
        <w:jc w:val="both"/>
        <w:rPr>
          <w:b/>
          <w:bCs/>
          <w:color w:val="auto"/>
        </w:rPr>
      </w:pPr>
      <w:r w:rsidRPr="00E13892">
        <w:rPr>
          <w:b/>
          <w:bCs/>
          <w:color w:val="auto"/>
        </w:rPr>
        <w:t>Oklevél kiadásának feltétele:</w:t>
      </w:r>
    </w:p>
    <w:p w14:paraId="01215C68" w14:textId="77777777" w:rsidR="00643CDD" w:rsidRPr="00ED1F88" w:rsidRDefault="00643CDD" w:rsidP="00643CDD">
      <w:pPr>
        <w:rPr>
          <w:rFonts w:ascii="Times New Roman" w:hAnsi="Times New Roman" w:cs="Times New Roman"/>
        </w:rPr>
      </w:pPr>
      <w:r w:rsidRPr="00ED1F88">
        <w:rPr>
          <w:rFonts w:ascii="Times New Roman" w:hAnsi="Times New Roman" w:cs="Times New Roman"/>
        </w:rPr>
        <w:t>• Sikeres záróvizsga</w:t>
      </w:r>
    </w:p>
    <w:p w14:paraId="3FDD2EF8" w14:textId="2B49230D" w:rsidR="00643CDD" w:rsidRPr="00E13892" w:rsidRDefault="00643CDD" w:rsidP="00E13892">
      <w:pPr>
        <w:pStyle w:val="Default"/>
        <w:numPr>
          <w:ilvl w:val="0"/>
          <w:numId w:val="25"/>
        </w:numPr>
        <w:suppressAutoHyphens/>
        <w:autoSpaceDE/>
        <w:autoSpaceDN/>
        <w:adjustRightInd/>
        <w:jc w:val="both"/>
        <w:rPr>
          <w:b/>
          <w:bCs/>
          <w:color w:val="auto"/>
        </w:rPr>
      </w:pPr>
      <w:r w:rsidRPr="00E13892">
        <w:rPr>
          <w:b/>
          <w:bCs/>
          <w:color w:val="auto"/>
        </w:rPr>
        <w:t>Hatálybalépés ideje: 20</w:t>
      </w:r>
      <w:r w:rsidR="00C37111" w:rsidRPr="00E13892">
        <w:rPr>
          <w:b/>
          <w:bCs/>
          <w:color w:val="auto"/>
        </w:rPr>
        <w:t>23</w:t>
      </w:r>
      <w:r w:rsidRPr="00E13892">
        <w:rPr>
          <w:b/>
          <w:bCs/>
          <w:color w:val="auto"/>
        </w:rPr>
        <w:t>. szeptember 1.</w:t>
      </w:r>
    </w:p>
    <w:p w14:paraId="7FCB3BD0" w14:textId="77777777" w:rsidR="002C562C" w:rsidRPr="00ED1F88" w:rsidRDefault="002C562C" w:rsidP="00643CDD">
      <w:pPr>
        <w:rPr>
          <w:rFonts w:ascii="Times New Roman" w:hAnsi="Times New Roman" w:cs="Times New Roman"/>
        </w:rPr>
      </w:pPr>
    </w:p>
    <w:p w14:paraId="69225527" w14:textId="7EAF0E5E" w:rsidR="00E13892" w:rsidRPr="00E13892" w:rsidRDefault="00E13892" w:rsidP="00E1389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13892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Tantárgyi </w:t>
      </w:r>
      <w:r w:rsidRPr="00E13892">
        <w:rPr>
          <w:rFonts w:ascii="Times New Roman" w:hAnsi="Times New Roman" w:cs="Times New Roman"/>
          <w:b/>
          <w:bCs/>
          <w:sz w:val="48"/>
          <w:szCs w:val="48"/>
        </w:rPr>
        <w:t>háló</w:t>
      </w:r>
    </w:p>
    <w:tbl>
      <w:tblPr>
        <w:tblStyle w:val="Rcsostblzat"/>
        <w:tblW w:w="9630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71"/>
        <w:gridCol w:w="884"/>
        <w:gridCol w:w="1124"/>
        <w:gridCol w:w="1469"/>
        <w:gridCol w:w="1482"/>
      </w:tblGrid>
      <w:tr w:rsidR="00E13892" w:rsidRPr="00E13892" w14:paraId="50CF5D4D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4E7228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Tárgy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7E585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F50AE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6E59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Követelmény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F2F5E0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Ismeretkör</w:t>
            </w:r>
          </w:p>
        </w:tc>
      </w:tr>
      <w:tr w:rsidR="00E13892" w:rsidRPr="00E13892" w14:paraId="7AE5632C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B456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1. félév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1CED2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C7F85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E5E2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F9C8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92" w:rsidRPr="00E13892" w14:paraId="2E213F47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97A7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 xml:space="preserve">Pilótanélküli légijárművek üzemeltetésének jogi keretei </w:t>
            </w:r>
          </w:p>
          <w:p w14:paraId="1038C780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Dr. Boóc-Zemancsik Krisztina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A273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EE7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95A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  <w:r w:rsidRPr="00E1389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2CBE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Alapozó ismeretek</w:t>
            </w:r>
          </w:p>
        </w:tc>
      </w:tr>
      <w:tr w:rsidR="00E13892" w:rsidRPr="00E13892" w14:paraId="2F0BC292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60D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Repülési meteorológia</w:t>
            </w:r>
          </w:p>
          <w:p w14:paraId="33E1982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Dr. Udvardy Péter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43BD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9F5F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E72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  <w:r w:rsidRPr="00E1389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0B92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Alapozó ismeretek</w:t>
            </w:r>
          </w:p>
        </w:tc>
      </w:tr>
      <w:tr w:rsidR="00E13892" w:rsidRPr="00E13892" w14:paraId="2098BDC1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2F68" w14:textId="77777777" w:rsidR="00E13892" w:rsidRPr="00E13892" w:rsidRDefault="00E138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13892">
              <w:rPr>
                <w:sz w:val="20"/>
                <w:szCs w:val="20"/>
              </w:rPr>
              <w:t>Repülés elmélete és d</w:t>
            </w:r>
            <w:r w:rsidRPr="00E13892">
              <w:rPr>
                <w:color w:val="auto"/>
                <w:sz w:val="20"/>
                <w:szCs w:val="20"/>
              </w:rPr>
              <w:t>rón hajtóművek</w:t>
            </w:r>
          </w:p>
          <w:p w14:paraId="7A0B96D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Prof. Dr. Molnár András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FC98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0D2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E137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</w:p>
          <w:p w14:paraId="5FDDCB3A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5E8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Műszaki ismeretek</w:t>
            </w:r>
          </w:p>
        </w:tc>
      </w:tr>
      <w:tr w:rsidR="00E13892" w:rsidRPr="00E13892" w14:paraId="20A66A2F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59C0" w14:textId="77777777" w:rsidR="00E13892" w:rsidRPr="00E13892" w:rsidRDefault="00E138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13892">
              <w:rPr>
                <w:color w:val="auto"/>
                <w:sz w:val="20"/>
                <w:szCs w:val="20"/>
              </w:rPr>
              <w:t>Irányítást és adatnyerést támogató szenzorok</w:t>
            </w:r>
          </w:p>
          <w:p w14:paraId="07E3DCEA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prof. Dr. Molnár András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BF65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5CF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FA7A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 xml:space="preserve"> évközi jegy</w:t>
            </w:r>
          </w:p>
          <w:p w14:paraId="20ADE660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B25D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Műszaki ismeretek</w:t>
            </w:r>
          </w:p>
        </w:tc>
      </w:tr>
      <w:tr w:rsidR="00E13892" w:rsidRPr="00E13892" w14:paraId="6A278DA0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6318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Autonóm repülési terv készítése</w:t>
            </w:r>
          </w:p>
          <w:p w14:paraId="799A5746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Dr. habil. Jancsó Tamás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042E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13F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51A8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9330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Gyakorlati szakismeretek</w:t>
            </w:r>
          </w:p>
        </w:tc>
      </w:tr>
      <w:tr w:rsidR="00E13892" w:rsidRPr="00E13892" w14:paraId="09682F4A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104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Repülési tervek végrehajtása, adatgyűjtés</w:t>
            </w:r>
          </w:p>
          <w:p w14:paraId="2E89ABB7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Prof. Dr. Molnár András, Pál Károly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48FE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3D5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4997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</w:p>
          <w:p w14:paraId="05FFD98F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032A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Gyakorlati szakismeretek</w:t>
            </w:r>
          </w:p>
        </w:tc>
      </w:tr>
      <w:tr w:rsidR="00E13892" w:rsidRPr="00E13892" w14:paraId="1DDED321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AD2DD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Vészhelyzetek kezelése</w:t>
            </w:r>
          </w:p>
          <w:p w14:paraId="57A8763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Pál Károly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5D90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51C0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171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3C6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Gyakorlati szakismeretek</w:t>
            </w:r>
          </w:p>
        </w:tc>
      </w:tr>
      <w:tr w:rsidR="00E13892" w:rsidRPr="00E13892" w14:paraId="0BF3D906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4EF1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 xml:space="preserve">Szabadon választható tárgy 1. </w:t>
            </w:r>
          </w:p>
          <w:p w14:paraId="721F1EA2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Illesztőpontok meghatározásának geodéziai alapjai</w:t>
            </w:r>
          </w:p>
          <w:p w14:paraId="2EE717B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Dr. Tarsoly Péter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08C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1FC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970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5530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Gyakorlati szakismeretek</w:t>
            </w:r>
          </w:p>
        </w:tc>
      </w:tr>
      <w:tr w:rsidR="00E13892" w:rsidRPr="00E13892" w14:paraId="0A3AA16D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72B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Szabadon választható tárgy 2.</w:t>
            </w:r>
          </w:p>
          <w:p w14:paraId="45122DB8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Épületinformációs modellezés</w:t>
            </w:r>
          </w:p>
          <w:p w14:paraId="6570CCE0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Dr. Katona János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8FD5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ABC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E37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DEFE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Gyakorlati szakismeretek</w:t>
            </w:r>
          </w:p>
        </w:tc>
      </w:tr>
      <w:tr w:rsidR="00E13892" w:rsidRPr="00E13892" w14:paraId="4B6D0EC2" w14:textId="77777777" w:rsidTr="00E13892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7C56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Összesen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A96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1301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F79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0B3D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1DBFC06" w14:textId="77777777" w:rsidR="00E13892" w:rsidRDefault="00E13892" w:rsidP="00E13892">
      <w:pPr>
        <w:rPr>
          <w:rFonts w:ascii="Times New Roman" w:hAnsi="Times New Roman" w:cs="Times New Roman"/>
        </w:rPr>
      </w:pPr>
    </w:p>
    <w:tbl>
      <w:tblPr>
        <w:tblStyle w:val="Rcsostblzat"/>
        <w:tblW w:w="9630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71"/>
        <w:gridCol w:w="894"/>
        <w:gridCol w:w="1134"/>
        <w:gridCol w:w="1515"/>
        <w:gridCol w:w="1416"/>
      </w:tblGrid>
      <w:tr w:rsidR="00E13892" w:rsidRPr="00E13892" w14:paraId="2977052F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6039F6" w14:textId="77777777" w:rsidR="00E13892" w:rsidRPr="00E13892" w:rsidRDefault="00E138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Tárgy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C6CA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Kredit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13E26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Óraszám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A1ED5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Követelmény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3DA1D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Ismeretkör</w:t>
            </w:r>
          </w:p>
        </w:tc>
      </w:tr>
      <w:tr w:rsidR="00E13892" w:rsidRPr="00E13892" w14:paraId="1E945485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0E9F95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2. félév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D0A3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DE02F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E3CC0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8D44C7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92" w:rsidRPr="00E13892" w14:paraId="188EF565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3E12" w14:textId="77777777" w:rsidR="00E13892" w:rsidRPr="00E13892" w:rsidRDefault="00E1389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13892">
              <w:rPr>
                <w:color w:val="auto"/>
                <w:sz w:val="20"/>
                <w:szCs w:val="20"/>
              </w:rPr>
              <w:t>Légi adatnyerés alapjai</w:t>
            </w:r>
          </w:p>
          <w:p w14:paraId="02090485" w14:textId="77777777" w:rsidR="00E13892" w:rsidRPr="00E13892" w:rsidRDefault="00E13892">
            <w:pPr>
              <w:pStyle w:val="Default"/>
              <w:jc w:val="both"/>
              <w:rPr>
                <w:sz w:val="20"/>
                <w:szCs w:val="20"/>
              </w:rPr>
            </w:pPr>
            <w:r w:rsidRPr="00E13892">
              <w:rPr>
                <w:i/>
                <w:sz w:val="20"/>
                <w:szCs w:val="20"/>
              </w:rPr>
              <w:t>Dr. habil. Jancsó Tamás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1CD6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124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80F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</w:p>
          <w:p w14:paraId="3DF82BE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D78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Adatfeldolgozási ismeretek</w:t>
            </w:r>
          </w:p>
        </w:tc>
      </w:tr>
      <w:tr w:rsidR="00E13892" w:rsidRPr="00E13892" w14:paraId="41DE2A8D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EDF2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UAS művelet menedzsment, elhárító és detektáló rendszerek</w:t>
            </w:r>
          </w:p>
          <w:p w14:paraId="377D36F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Pál Károly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FB65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4515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05FA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2F5F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Gyakorlati szakismeretek</w:t>
            </w:r>
          </w:p>
        </w:tc>
      </w:tr>
      <w:tr w:rsidR="00E13892" w:rsidRPr="00E13892" w14:paraId="0C6E34C2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314D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Végtermékek előállítása, megjelenítése és integrálása térinformatikai rendszerekbe</w:t>
            </w:r>
          </w:p>
          <w:p w14:paraId="125714C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Lehoczky Máté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5D9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D41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FC1F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310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Adatfeldolgozási ismeretek</w:t>
            </w:r>
          </w:p>
        </w:tc>
      </w:tr>
      <w:tr w:rsidR="00E13892" w:rsidRPr="00E13892" w14:paraId="43F14DE9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A2D5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Felhasználási területek</w:t>
            </w:r>
          </w:p>
          <w:p w14:paraId="1675B39A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Prof. Dr. Molnár András</w:t>
            </w:r>
          </w:p>
          <w:p w14:paraId="3C77D5EA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László Gergely</w:t>
            </w:r>
          </w:p>
          <w:p w14:paraId="5C5649F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Verőné Dr. Wojtaszek Malgorzata</w:t>
            </w:r>
          </w:p>
          <w:p w14:paraId="7560B8B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Lehoczky Máté </w:t>
            </w:r>
          </w:p>
          <w:p w14:paraId="1A9BF7FD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sz w:val="20"/>
                <w:szCs w:val="20"/>
              </w:rPr>
              <w:t>Pál Károly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69C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81A2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006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BC52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Gyakorlati szakismeretek</w:t>
            </w:r>
          </w:p>
        </w:tc>
      </w:tr>
      <w:tr w:rsidR="00E13892" w:rsidRPr="00E13892" w14:paraId="59BEDFA7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BF5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Szabadon választható tárgy 3.</w:t>
            </w:r>
          </w:p>
          <w:p w14:paraId="0427EC7D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Képfeldolgozás ArcGIS Pro-val</w:t>
            </w:r>
          </w:p>
          <w:p w14:paraId="0AA83681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Dr. habil. Pődör Andrea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A417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ED29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F976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0D38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Adatfeldolgozási ismeretek</w:t>
            </w:r>
          </w:p>
        </w:tc>
      </w:tr>
      <w:tr w:rsidR="00E13892" w:rsidRPr="00E13892" w14:paraId="3E190477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005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Szabadon választható tárgy 4.</w:t>
            </w:r>
          </w:p>
          <w:p w14:paraId="5DF5721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Domborzatmodellezés LIDAR szkennerrel</w:t>
            </w:r>
          </w:p>
          <w:p w14:paraId="2C2767DA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Dr. Nagy Gábor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DB33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3EE5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AB57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évközi jegy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DB68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Adatfeldolgozási ismeretek</w:t>
            </w:r>
          </w:p>
        </w:tc>
      </w:tr>
      <w:tr w:rsidR="00E13892" w:rsidRPr="00E13892" w14:paraId="54C4CFDB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2FB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Szakdolgozat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055B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4788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ED38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5BC1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892" w:rsidRPr="00E13892" w14:paraId="41530992" w14:textId="77777777" w:rsidTr="00E13892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EF1C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Összesen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C3E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B694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89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20CF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8542" w14:textId="77777777" w:rsidR="00E13892" w:rsidRPr="00E13892" w:rsidRDefault="00E1389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9A302A7" w14:textId="77777777" w:rsidR="00E13892" w:rsidRDefault="00E13892" w:rsidP="00E13892"/>
    <w:p w14:paraId="6DA9879F" w14:textId="77777777" w:rsidR="00E13892" w:rsidRDefault="00E13892" w:rsidP="00E13892">
      <w:r>
        <w:t>Megjegyzés: Szabadon választható tárgyból félévente 1 tárgyat kell választani.</w:t>
      </w:r>
    </w:p>
    <w:p w14:paraId="6F1DCE6B" w14:textId="0D1D1A40" w:rsidR="00E13892" w:rsidRPr="00ED1F88" w:rsidRDefault="00E13892" w:rsidP="00E1389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179081B" w14:textId="0CE57469" w:rsidR="0023781C" w:rsidRPr="00ED1F88" w:rsidRDefault="0023781C" w:rsidP="00437003"/>
    <w:p w14:paraId="2F893035" w14:textId="77777777" w:rsidR="0023781C" w:rsidRPr="00ED1F88" w:rsidRDefault="0023781C" w:rsidP="00437003"/>
    <w:p w14:paraId="4CFB02F7" w14:textId="442F3D4C" w:rsidR="001820FC" w:rsidRPr="00ED1F88" w:rsidRDefault="001820FC" w:rsidP="001820F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D1F88">
        <w:rPr>
          <w:rFonts w:ascii="Times New Roman" w:hAnsi="Times New Roman" w:cs="Times New Roman"/>
          <w:b/>
          <w:bCs/>
          <w:sz w:val="48"/>
          <w:szCs w:val="48"/>
        </w:rPr>
        <w:t>Tantárgy</w:t>
      </w:r>
      <w:r w:rsidR="00EE54A7">
        <w:rPr>
          <w:rFonts w:ascii="Times New Roman" w:hAnsi="Times New Roman" w:cs="Times New Roman"/>
          <w:b/>
          <w:bCs/>
          <w:sz w:val="48"/>
          <w:szCs w:val="48"/>
        </w:rPr>
        <w:t>i lapok</w:t>
      </w:r>
    </w:p>
    <w:p w14:paraId="056F2C66" w14:textId="77777777" w:rsidR="00437003" w:rsidRDefault="00437003" w:rsidP="00437003"/>
    <w:p w14:paraId="343F20BC" w14:textId="1194683A" w:rsidR="002C562C" w:rsidRPr="00ED1F88" w:rsidRDefault="002C562C" w:rsidP="00437003">
      <w:r w:rsidRPr="00ED1F88">
        <w:br w:type="page"/>
      </w:r>
    </w:p>
    <w:p w14:paraId="7C4463BB" w14:textId="773041E4" w:rsidR="001820FC" w:rsidRDefault="00E13892" w:rsidP="00CA5107">
      <w:pPr>
        <w:pStyle w:val="Cmsor1"/>
        <w:jc w:val="center"/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</w:pPr>
      <w:r w:rsidRPr="00F10C14"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  <w:lastRenderedPageBreak/>
        <w:t>Általános alapozó alapismeretek</w:t>
      </w:r>
    </w:p>
    <w:p w14:paraId="1203D75B" w14:textId="77777777" w:rsidR="00F10C14" w:rsidRPr="00F10C14" w:rsidRDefault="00F10C14" w:rsidP="00F10C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6"/>
        <w:gridCol w:w="1880"/>
        <w:gridCol w:w="1956"/>
        <w:gridCol w:w="3147"/>
      </w:tblGrid>
      <w:tr w:rsidR="00F10C14" w:rsidRPr="00F10C14" w14:paraId="461E63E1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A48B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3" w:name="_Toc117268880"/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Tantárgynév:</w:t>
            </w:r>
          </w:p>
          <w:p w14:paraId="1AC342F0" w14:textId="77777777" w:rsidR="00F10C14" w:rsidRPr="00F10C14" w:rsidRDefault="00F10C14" w:rsidP="00F1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sz w:val="20"/>
                <w:szCs w:val="20"/>
              </w:rPr>
              <w:t>Pilótanélküli légijárművek üzemeltetésének jogi keretei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BADE1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1F7A6F86" w14:textId="77777777" w:rsidR="00F10C14" w:rsidRPr="00F10C14" w:rsidRDefault="00F10C14" w:rsidP="00F10C14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38E7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4434CBDC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12 ea + 0 gy + 0 lab</w:t>
            </w:r>
          </w:p>
          <w:p w14:paraId="387D9DE0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C14" w:rsidRPr="00F10C14" w14:paraId="7232F651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8FD9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4</w:t>
            </w:r>
          </w:p>
          <w:p w14:paraId="3F9D3AE5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92C7A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455BEA29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F10C14" w:rsidRPr="00F10C14" w14:paraId="7CD53FE6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6FF2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7F736DC1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Dr. Boóc-Zemancsik Krisztina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72F6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4BB505EF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jogász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6EFF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03FC304A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F10C14" w:rsidRPr="00F10C14" w14:paraId="39D26E67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6387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7C53E704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 xml:space="preserve">online teszt </w:t>
            </w:r>
          </w:p>
        </w:tc>
      </w:tr>
      <w:tr w:rsidR="00F10C14" w:rsidRPr="00F10C14" w14:paraId="2E68DA71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3943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79BBA2FE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A tárgy célja, hogy a hallgatók megismerjék az európai és a haza pilótanélküli légijárművek üzemeltetésének jogi feltételrendszerét. A kurzus hallgatói részletesen megismerik a vonatkozó EU-s kerettörvényt, az abból származtatott hazai jogi hátteret, valamint átfogó képet kapnak nem európai országok pilótanélküli légijármű üzemeltetési gyakorlatairól.</w:t>
            </w:r>
          </w:p>
        </w:tc>
      </w:tr>
      <w:tr w:rsidR="00F10C14" w:rsidRPr="00F10C14" w14:paraId="5F7D13EE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F7BF" w14:textId="77777777" w:rsidR="00F10C14" w:rsidRPr="00F10C14" w:rsidRDefault="00F10C14" w:rsidP="00F10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F10C14" w:rsidRPr="00F10C14" w14:paraId="577C65FD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7E7B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A Pilótanélküli légijárművek üzemeltetésének jogi keretei c. tantárgy az alábbi tematika szerint épül fel.</w:t>
            </w:r>
          </w:p>
          <w:p w14:paraId="2F6B198A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1. Légijogi alapfogalmak.</w:t>
            </w:r>
          </w:p>
          <w:p w14:paraId="3ABF8957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2. A nemzetközi légijog bemutatása, főbb nemzetközi egyezmények (pl. Chicagói Egyezmény, Tokiói, Hágai, Montreali, New-York-i és a Pekingi Egyezmények)</w:t>
            </w:r>
          </w:p>
          <w:p w14:paraId="6104B003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3. A Nemzetközi Polgári Repülés Szervezet (ICAO) bemutatása</w:t>
            </w:r>
          </w:p>
          <w:p w14:paraId="0BE14207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4. A drón elméleti fogalma, meghatározása</w:t>
            </w:r>
          </w:p>
          <w:p w14:paraId="5BAEBF56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5. A pilóta nélküli légijármű-rendszerekről és a pilóta nélküli légijármű-rendszerek harmadik országbeli üzembentartóiról szóló 2019/945 (EU) rendelet, A pilóta nélküli légi járművekkel végzett műveletekre vonatkozó szabályokról és eljárásokról szóló 2019/947 (EU) rendelet bemutatása</w:t>
            </w:r>
          </w:p>
          <w:p w14:paraId="59EF3A4E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6. A hazai jogszabályi környezet bemutatása. A pilóta nélküli légijárművek üzemelésével összefüggő egyes törvények módosításáról szóló 2020. évi CLXXIX. törvény,  A 38/2021. (II. 2.) Korm. rendelet a pilóta nélküli állami légijárművek repüléséről</w:t>
            </w:r>
          </w:p>
          <w:p w14:paraId="499CAA09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7. Drónhasználati szabályok, nyilvántartásba vétel, engedélyeztetés</w:t>
            </w:r>
          </w:p>
          <w:p w14:paraId="1A340419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8. Gyakorlati, jogalkalmazási kérdések</w:t>
            </w:r>
          </w:p>
          <w:p w14:paraId="588DEAFA" w14:textId="77777777" w:rsidR="00F10C14" w:rsidRPr="00F10C14" w:rsidRDefault="00F10C14" w:rsidP="00F1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C14" w:rsidRPr="00F10C14" w14:paraId="6B85F05B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8DB3" w14:textId="77777777" w:rsidR="00F10C14" w:rsidRPr="00F10C14" w:rsidRDefault="00F10C14" w:rsidP="00F10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F10C14" w:rsidRPr="00F10C14" w14:paraId="288F79BB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B538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41CED705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Fábián András, PPL kézikönyv, Budapest, 2010.</w:t>
            </w:r>
          </w:p>
          <w:p w14:paraId="371BC511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3F63E662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Ajánlott: </w:t>
            </w:r>
          </w:p>
          <w:p w14:paraId="768A02D5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• Sipos A.: Nemzetközi légijog. Budapest, 2021;</w:t>
            </w:r>
          </w:p>
          <w:p w14:paraId="279B9F4A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 xml:space="preserve">• Békési L.: A pilóta nélküli légijárművekkel kapcsolatos alapismeretek. Repüléstudományi Közlemények, 28.(2016), 3 159–176. Online: www.repulestudomany.hu/folyoirat/2016_3/ 2016-3-11-0354_Bekesi_Laszlo.pdf </w:t>
            </w:r>
          </w:p>
          <w:p w14:paraId="183AA1BE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• Tóth L.: Tájékoztató a pilóta nélküli légijármű-rendszerek (UAS) frekvenciahasználatáról és engedélyezési kérdéseiről. Nemzeti Média- és Hírközlési Hatóság, 2018. Online: Békési Bertold – Seres József: Drónok alkalmazásának lehetőségei Repüléstudományi Közlemények • 2020/3. szám 19 http://nmhh.hu/dokumentum/193162/UAV_tajekoztato.pdf?fbclid=IwAR1xfqynZ417t HRL5LlziXcelEoLoIAhdna5oljg5Fqq9XZxcXi7JYglXTE</w:t>
            </w:r>
          </w:p>
          <w:p w14:paraId="1C5BB0EB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• Békési B. – Seres J.: Drónok alkalmazásának lehetőségei REPÜLÉSTUDOMÁNYI KÖZLEMÉNYEK 32. évfolyam (2020) 3. szám 5–19. •DOI: 10.32560/rk.2020.3.1</w:t>
            </w:r>
          </w:p>
          <w:p w14:paraId="049EF85F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B158C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C14">
              <w:rPr>
                <w:rFonts w:ascii="Times New Roman" w:hAnsi="Times New Roman" w:cs="Times New Roman"/>
                <w:sz w:val="20"/>
                <w:szCs w:val="20"/>
              </w:rPr>
              <w:t>Egyéb, a foglalkozásokon megjelölt szakirodalom</w:t>
            </w:r>
          </w:p>
          <w:p w14:paraId="7B668F2C" w14:textId="77777777" w:rsidR="00F10C14" w:rsidRPr="00F10C14" w:rsidRDefault="00F10C14" w:rsidP="00F10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CC2950" w14:textId="77777777" w:rsidR="003A3A7D" w:rsidRDefault="003A3A7D" w:rsidP="0088476C">
      <w:pPr>
        <w:pStyle w:val="Cmsor1"/>
        <w:jc w:val="center"/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</w:pP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3A3A7D" w:rsidRPr="003A3A7D" w14:paraId="0C03F43D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17AA8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Tantárgynév:</w:t>
            </w:r>
          </w:p>
          <w:p w14:paraId="1A1B5FC4" w14:textId="77777777" w:rsidR="003A3A7D" w:rsidRPr="003A3A7D" w:rsidRDefault="003A3A7D" w:rsidP="003A3A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sz w:val="20"/>
                <w:szCs w:val="20"/>
              </w:rPr>
              <w:t>Repülési meteorológia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A8CA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509904E7" w14:textId="77777777" w:rsidR="003A3A7D" w:rsidRPr="003A3A7D" w:rsidRDefault="003A3A7D" w:rsidP="003A3A7D">
            <w:pPr>
              <w:tabs>
                <w:tab w:val="left" w:pos="8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029D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4696FBB4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8 ea + 0 gy + 4 lab</w:t>
            </w:r>
          </w:p>
          <w:p w14:paraId="29430AD9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A7D" w:rsidRPr="003A3A7D" w14:paraId="1C2781C6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6DA1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4</w:t>
            </w:r>
          </w:p>
          <w:p w14:paraId="14236613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F9D4D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4B1267DE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A3A7D" w:rsidRPr="003A3A7D" w14:paraId="6CCD82F3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3F67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484F2E48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Dr. Udvardy Péter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4E29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005631BF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egyetemi docens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1E5E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0FFCB58C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3A3A7D" w:rsidRPr="003A3A7D" w14:paraId="61A9478D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9C0D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74E07304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online teszt</w:t>
            </w:r>
          </w:p>
        </w:tc>
      </w:tr>
      <w:tr w:rsidR="003A3A7D" w:rsidRPr="003A3A7D" w14:paraId="4B9A6AF4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EA07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2760E769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 xml:space="preserve">A tárgy célja, hogy a hallgatók megismerjék a légköri jelenségek hatásait a repülésre, azon belül a pilótanélküli légijárművekre. A kurzus hallgatói átfogó ismereteket kapnak a légkör szerkezetére, az időjárást alakító hatásokra, valamint az időjárási frontokra vonatkozóan. Megismerik a felhőképződés, a helyi légáramlatok alakulásának elméletét valamint ismereteket szereznek veszélyes légköri helyzetek, mint például jegesedés, szélnyírás kialakulásának peremfeltételeiről. </w:t>
            </w:r>
          </w:p>
        </w:tc>
      </w:tr>
      <w:tr w:rsidR="003A3A7D" w:rsidRPr="003A3A7D" w14:paraId="468442E1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FB3D" w14:textId="77777777" w:rsidR="003A3A7D" w:rsidRPr="003A3A7D" w:rsidRDefault="003A3A7D" w:rsidP="003A3A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3A3A7D" w:rsidRPr="003A3A7D" w14:paraId="4C27FE3C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84FB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Alapvető meteorológia fogalmak</w:t>
            </w:r>
          </w:p>
          <w:p w14:paraId="242889D2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Légkör felépítése és összetétele</w:t>
            </w:r>
          </w:p>
          <w:p w14:paraId="423C01B3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Napsugárzás, sugárzás, hőmérséklet, állapotgörbe, inverzió, a sugárzás hatása a repülésre</w:t>
            </w:r>
          </w:p>
          <w:p w14:paraId="131A03A6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Légnyomás, tengerszint feletti magasság, légnyomás/magasságmérés</w:t>
            </w:r>
          </w:p>
          <w:p w14:paraId="680AC60D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Szél keletkezése és hatásai a repülésre, légkörzés</w:t>
            </w:r>
          </w:p>
          <w:p w14:paraId="005CDD42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Légnedvesség, a légköri víz hatásai, halmazállapot változások, pára, köd, felhőzet, csapadékok, látótávolság</w:t>
            </w:r>
          </w:p>
          <w:p w14:paraId="05A0DC1C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Ciklonok, frontok</w:t>
            </w:r>
          </w:p>
          <w:p w14:paraId="0728DB52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Klimatológia, Trewartha féle osztályozás</w:t>
            </w:r>
          </w:p>
          <w:p w14:paraId="45727CAA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Magyarország éghajlati rendszere, időjárás</w:t>
            </w:r>
          </w:p>
          <w:p w14:paraId="54256F4B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Repülésre veszélyes meteorológiai elemek</w:t>
            </w:r>
          </w:p>
          <w:p w14:paraId="3B2B7733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Mérés, megfigyelés, előrejelzés, meteorológiai modellek</w:t>
            </w:r>
          </w:p>
          <w:p w14:paraId="0D88A909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sz w:val="20"/>
                <w:szCs w:val="20"/>
              </w:rPr>
              <w:t>Térképek, kódok, repülésmeteorológiai információk</w:t>
            </w:r>
          </w:p>
          <w:p w14:paraId="4EC97903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45184" w14:textId="77777777" w:rsidR="003A3A7D" w:rsidRPr="003A3A7D" w:rsidRDefault="003A3A7D" w:rsidP="003A3A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A7D" w:rsidRPr="003A3A7D" w14:paraId="01DF9F6E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1000" w14:textId="77777777" w:rsidR="003A3A7D" w:rsidRPr="003A3A7D" w:rsidRDefault="003A3A7D" w:rsidP="003A3A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3A3A7D" w:rsidRPr="003A3A7D" w14:paraId="3E7C073F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3E0C0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Kötelező: Sándor Valéria - Wantuch Ferenc: Repülésmeteorológia Országos Meteorológiai Szolgálat, Budapest, 2005 ISBN: 9637702911</w:t>
            </w:r>
          </w:p>
          <w:p w14:paraId="790222E1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62010FB1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3A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 Navale Pandharinath: Aviation Meteorology, Bsp Books Pvt. Ltd.2014</w:t>
            </w:r>
          </w:p>
          <w:p w14:paraId="5DC3E02D" w14:textId="77777777" w:rsidR="003A3A7D" w:rsidRPr="003A3A7D" w:rsidRDefault="003A3A7D" w:rsidP="003A3A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BC9879" w14:textId="35649C99" w:rsidR="003A3A7D" w:rsidRDefault="003A3A7D" w:rsidP="0088476C">
      <w:pPr>
        <w:pStyle w:val="Cmsor1"/>
        <w:jc w:val="center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</w:p>
    <w:p w14:paraId="6FD85D77" w14:textId="77777777" w:rsidR="003A3A7D" w:rsidRDefault="003A3A7D">
      <w:pPr>
        <w:spacing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5EEE1C73" w14:textId="785987D3" w:rsidR="0088476C" w:rsidRDefault="00F10C14" w:rsidP="0088476C">
      <w:pPr>
        <w:pStyle w:val="Cmsor1"/>
        <w:jc w:val="center"/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</w:pPr>
      <w:r w:rsidRPr="00F10C14"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  <w:lastRenderedPageBreak/>
        <w:t xml:space="preserve">Műszaki ismeretek </w:t>
      </w:r>
      <w:bookmarkEnd w:id="3"/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4C2CA6" w:rsidRPr="004C2CA6" w14:paraId="477CD15D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1EC3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Tantárgynév:</w:t>
            </w:r>
          </w:p>
          <w:p w14:paraId="08930845" w14:textId="77777777" w:rsidR="004C2CA6" w:rsidRPr="004C2CA6" w:rsidRDefault="004C2CA6" w:rsidP="004C2CA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sz w:val="20"/>
                <w:szCs w:val="20"/>
              </w:rPr>
              <w:t>Repülés elmélete és drón hajtóművek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E1FD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1BDA4CC0" w14:textId="77777777" w:rsidR="004C2CA6" w:rsidRPr="004C2CA6" w:rsidRDefault="004C2CA6" w:rsidP="004C2CA6">
            <w:pPr>
              <w:tabs>
                <w:tab w:val="left" w:pos="884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F312D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61CE5380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12 ea + 0 gy + 0 lab</w:t>
            </w:r>
          </w:p>
          <w:p w14:paraId="436652A1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CA6" w:rsidRPr="004C2CA6" w14:paraId="26A4E07E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C5B0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4</w:t>
            </w:r>
          </w:p>
          <w:p w14:paraId="2644AFCE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vizsga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3486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4600C57B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4C2CA6" w:rsidRPr="004C2CA6" w14:paraId="624B111E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0F54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5A69BCEA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Prof. Dr. Molnár András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4E14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6C9D0C69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egyetemi tanár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0C5B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63D0F4C5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4C2CA6" w:rsidRPr="004C2CA6" w14:paraId="6692E1BC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86C9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4B2BB385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Írásbeli vizsga</w:t>
            </w:r>
          </w:p>
        </w:tc>
      </w:tr>
      <w:tr w:rsidR="004C2CA6" w:rsidRPr="004C2CA6" w14:paraId="58C839AB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E322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6D18502A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A hallgatók megismerik a repülés elméleti alapjait. A kurzus külön tárgyalja a merevszárnyú repülés, valamint a forgószárnyas repülés elméletét. A forgószárnyas repülés elméletében kiemelt hangsúlyt kap a multikopterek repülésének és stabilitásának megismerése. A hallgatók megismerik a repülőgépek hajtóműveinek csoportjait. Kiemelten foglalkoznak a belsőégésű motorok, valamint az elektromos hajtásrendszer kérdéseivel. Az elektromos hajtásrendszer témakörében megismerik a modern akkumulátorok működését, szerkezeti felépítését, elektromos karakterisztikáját és kezelési módszereiket. A belsőégésű hajtóművek esetében tárgyalásra kerül a légnyomásváltozásból és az oxigénkoncentráció változásból adódó speciális megoldások, valamint a kenéssel (olajozás) szembeni speciális elvárások. Említésre kerülnek a sugárhajtóművek, mint speciális pilótanélküli légijárművek hajtóművei.</w:t>
            </w:r>
          </w:p>
        </w:tc>
      </w:tr>
      <w:tr w:rsidR="004C2CA6" w:rsidRPr="004C2CA6" w14:paraId="3BA7EDD5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29DE" w14:textId="77777777" w:rsidR="004C2CA6" w:rsidRPr="004C2CA6" w:rsidRDefault="004C2CA6" w:rsidP="004C2CA6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4C2CA6" w:rsidRPr="004C2CA6" w14:paraId="7B9502D0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BE975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 xml:space="preserve">A felhajtóerő keletkezése, fizikai magyarázat, szármetszetek (profilok) hatása a felhajtóerőre. Megfúvási szög, polárdiagram. Merevszárnyú repülőgépek repülése, kormányzása. A repülés szempontjából szükséges kritikus paraméterek biztosítása. Siklórepülés feltételei. Speciális repülési helyzetek kialakulásának fizikai, áramlástani okai. Önstabil merevszárnyú repülőgépek, repülőgépek stabilitási kérdései. Statikus és dinamikus stabilitás fogalma. </w:t>
            </w:r>
          </w:p>
          <w:p w14:paraId="4518089E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 xml:space="preserve">Forgószárnyas légijárművek működési modellje. Speciális, forgószárnyas repülő eszközökre jellemző jelenségek (örvénygyűrű, autorotáció, lebegés). </w:t>
            </w:r>
          </w:p>
          <w:p w14:paraId="460F6A71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Motoros repülés sajátosságai. Repüléshez használt belsőégésű motorok jellemzői, a motorokkal szemben támasztott speciális követelmények és azok teljesítésének módszerei (tömeg, hűtés, kenés, nyomaték ilessztés). Elekromos hajtásláncok. Nagy teljesítményű elektronikusan kommutált villanymotorok és vezérlő elektronikáik. Akkumulátorok töltése, használata, tárolása.</w:t>
            </w:r>
          </w:p>
          <w:p w14:paraId="5873511C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Kis méretű gázturbinák drónok üzemeltetéséhez. Gázturbinák működési elve, teljesítménye, hatásfoka, üzemeltetési feltételei.</w:t>
            </w:r>
          </w:p>
          <w:p w14:paraId="5AFB73C4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CA6" w:rsidRPr="004C2CA6" w14:paraId="0E3C028B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9D2E3" w14:textId="77777777" w:rsidR="004C2CA6" w:rsidRPr="004C2CA6" w:rsidRDefault="004C2CA6" w:rsidP="004C2CA6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4C2CA6" w:rsidRPr="004C2CA6" w14:paraId="3820E9E3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4B30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6A634F38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Fábián András, PPL kézikönyv, Budapest, 2010.</w:t>
            </w:r>
          </w:p>
          <w:p w14:paraId="7EE30EED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</w:t>
            </w:r>
          </w:p>
          <w:p w14:paraId="67C09667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Dr. Budó Ágoston, Kísérleti fizika I-II., Tankönyviadó Vállalat, Budapest, 1968.</w:t>
            </w:r>
          </w:p>
          <w:p w14:paraId="6256D471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FAB6C7" w14:textId="77777777" w:rsidR="003A3A7D" w:rsidRPr="003A3A7D" w:rsidRDefault="003A3A7D" w:rsidP="003A3A7D"/>
    <w:p w14:paraId="2DF58257" w14:textId="3E9606AB" w:rsidR="0088476C" w:rsidRPr="00F10C14" w:rsidRDefault="0088476C" w:rsidP="0088476C">
      <w:pPr>
        <w:rPr>
          <w:rFonts w:ascii="Times New Roman" w:hAnsi="Times New Roman" w:cs="Times New Roman"/>
        </w:rPr>
      </w:pPr>
    </w:p>
    <w:p w14:paraId="0873A130" w14:textId="59C27453" w:rsidR="00C2163B" w:rsidRPr="00F10C14" w:rsidRDefault="00C2163B">
      <w:pPr>
        <w:rPr>
          <w:rFonts w:ascii="Times New Roman" w:hAnsi="Times New Roman" w:cs="Times New Roman"/>
        </w:rPr>
      </w:pPr>
    </w:p>
    <w:p w14:paraId="08017BFD" w14:textId="3BFE596D" w:rsidR="00C2163B" w:rsidRPr="00F10C14" w:rsidRDefault="00C2163B" w:rsidP="0088476C">
      <w:pPr>
        <w:rPr>
          <w:rFonts w:ascii="Times New Roman" w:hAnsi="Times New Roman" w:cs="Times New Roman"/>
        </w:rPr>
      </w:pPr>
    </w:p>
    <w:p w14:paraId="27B96D23" w14:textId="0F9C9695" w:rsidR="00C2163B" w:rsidRPr="00F10C14" w:rsidRDefault="00C2163B" w:rsidP="0088476C">
      <w:pPr>
        <w:rPr>
          <w:rFonts w:ascii="Times New Roman" w:hAnsi="Times New Roman" w:cs="Times New Roman"/>
        </w:rPr>
      </w:pPr>
    </w:p>
    <w:p w14:paraId="054994D2" w14:textId="72DEE2B9" w:rsidR="00C2163B" w:rsidRPr="00F10C14" w:rsidRDefault="00C2163B" w:rsidP="0088476C">
      <w:pPr>
        <w:rPr>
          <w:rFonts w:ascii="Times New Roman" w:hAnsi="Times New Roman" w:cs="Times New Roman"/>
        </w:rPr>
      </w:pP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4C2CA6" w:rsidRPr="004C2CA6" w14:paraId="2308BAED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60B1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605437F9" w14:textId="77777777" w:rsidR="004C2CA6" w:rsidRPr="004C2CA6" w:rsidRDefault="004C2CA6" w:rsidP="004C2CA6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sz w:val="20"/>
                <w:szCs w:val="20"/>
              </w:rPr>
              <w:t>Irányítást és adatnyerést támogató szenzorok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24D9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4636670F" w14:textId="77777777" w:rsidR="004C2CA6" w:rsidRPr="004C2CA6" w:rsidRDefault="004C2CA6" w:rsidP="004C2CA6">
            <w:pPr>
              <w:tabs>
                <w:tab w:val="left" w:pos="884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7634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4EEF74DE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15 ea + 0 gy + 0 lab</w:t>
            </w:r>
          </w:p>
          <w:p w14:paraId="53634988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CA6" w:rsidRPr="004C2CA6" w14:paraId="4F19A4F9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EBBE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5</w:t>
            </w:r>
          </w:p>
          <w:p w14:paraId="621BA31A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F66F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7896DFEE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4C2CA6" w:rsidRPr="004C2CA6" w14:paraId="4A9D476D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B382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52254DE7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Prof. Dr. Molnár András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8249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05D535E4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egyetemi tanár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199C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76C04ED5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4C2CA6" w:rsidRPr="004C2CA6" w14:paraId="1FD1C538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F8CB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755A2F34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írásbeli feladat</w:t>
            </w:r>
          </w:p>
        </w:tc>
      </w:tr>
      <w:tr w:rsidR="004C2CA6" w:rsidRPr="004C2CA6" w14:paraId="3FDFB8A4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BB67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6B2D31E3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A hallgatók megismerik a repülésben használt műszereket, mérési módszereke és a repülést, az irányítást támogató szenzorokat. Átfogó ismereteket kapnak speciálisan a repülés automalizálása terén alkalmazott irányítástechnikai módszerekről és szenzorokról (GNSS, INS).</w:t>
            </w:r>
          </w:p>
        </w:tc>
      </w:tr>
      <w:tr w:rsidR="004C2CA6" w:rsidRPr="004C2CA6" w14:paraId="20152387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4A11" w14:textId="77777777" w:rsidR="004C2CA6" w:rsidRPr="004C2CA6" w:rsidRDefault="004C2CA6" w:rsidP="004C2CA6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4C2CA6" w:rsidRPr="004C2CA6" w14:paraId="28340144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B21B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 xml:space="preserve">A repülés alapvető műszerei és azok mérési elvei. Sebességmérő, magasságmérő emelkedés/süllyedés mérő (variométer), iránytű. Statikus és dinamikus portok (pito-cső, venturi-cső), nyomásmérésből származtatott adatok jellemzői, hibái. A légnyomás változásának hatása a mérésekre. Magasság és hőmérséklet hatásai. </w:t>
            </w:r>
          </w:p>
          <w:p w14:paraId="43BD9B43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A repülőgépek térbeli helyzetének mérése, giroszkópok. A mechanikus giroszkóp működése. Félvezetőkkel felépített inerciális mérőeszközök. Lineáris gyorsulásmérők, szöggyorsulásmérők, mágnesestér érzékelők. A globális helymeghatározás (GPS) elve, gyakorlati megvalósítása, mérési pontossága, megbízhatósága. Fedélzeti navigációs rendszerek, autonóm repülést biztosító mikro-robotpilóták. Több szenzoros rendszerek, adatfúziós módszerek, fuzionált adatokból történő információszerzés.</w:t>
            </w:r>
          </w:p>
          <w:p w14:paraId="5BFA30EE" w14:textId="77777777" w:rsidR="004C2CA6" w:rsidRPr="004C2CA6" w:rsidRDefault="004C2CA6" w:rsidP="004C2CA6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CA6" w:rsidRPr="004C2CA6" w14:paraId="0E04C56B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14945" w14:textId="77777777" w:rsidR="004C2CA6" w:rsidRPr="004C2CA6" w:rsidRDefault="004C2CA6" w:rsidP="004C2CA6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4C2CA6" w:rsidRPr="004C2CA6" w14:paraId="563131B0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65C55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3CE10724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Fábián András, PPL kézikönyv, Budapest, 2010.</w:t>
            </w:r>
          </w:p>
          <w:p w14:paraId="1FDBB6E3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</w:t>
            </w:r>
          </w:p>
          <w:p w14:paraId="4B03EEE4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CA6">
              <w:rPr>
                <w:rFonts w:ascii="Times New Roman" w:hAnsi="Times New Roman" w:cs="Times New Roman"/>
                <w:sz w:val="20"/>
                <w:szCs w:val="20"/>
              </w:rPr>
              <w:t>Dr. Budó Ágoston, Kísérleti fizika I-II., Tankönyviadó Vállalat, Budapest, 1968.</w:t>
            </w:r>
          </w:p>
          <w:p w14:paraId="70F08528" w14:textId="77777777" w:rsidR="004C2CA6" w:rsidRPr="004C2CA6" w:rsidRDefault="004C2CA6" w:rsidP="004C2CA6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ACDA60" w14:textId="614288CA" w:rsidR="00C2163B" w:rsidRPr="00F10C14" w:rsidRDefault="00C2163B" w:rsidP="0088476C">
      <w:pPr>
        <w:rPr>
          <w:rFonts w:ascii="Times New Roman" w:hAnsi="Times New Roman" w:cs="Times New Roman"/>
        </w:rPr>
      </w:pPr>
    </w:p>
    <w:p w14:paraId="50868739" w14:textId="57EDD1F5" w:rsidR="004C2CA6" w:rsidRDefault="004C2CA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4E582DD" w14:textId="77777777" w:rsidR="004C2CA6" w:rsidRDefault="00F10C14" w:rsidP="00F10C1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0C14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Gyakorlati szakismeretek </w:t>
      </w:r>
    </w:p>
    <w:tbl>
      <w:tblPr>
        <w:tblW w:w="920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224"/>
        <w:gridCol w:w="1881"/>
        <w:gridCol w:w="1956"/>
        <w:gridCol w:w="3148"/>
      </w:tblGrid>
      <w:tr w:rsidR="004C2CA6" w:rsidRPr="00864289" w14:paraId="1D833037" w14:textId="77777777" w:rsidTr="001A0AD2">
        <w:trPr>
          <w:trHeight w:val="718"/>
        </w:trPr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BBC8D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Tantárgynév:</w:t>
            </w:r>
          </w:p>
          <w:p w14:paraId="3CFD23D9" w14:textId="77777777" w:rsidR="004C2CA6" w:rsidRPr="00864289" w:rsidRDefault="004C2CA6" w:rsidP="00864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sz w:val="20"/>
                <w:szCs w:val="20"/>
              </w:rPr>
              <w:t>Autonóm repülési terv készítése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FF44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15D1BFD4" w14:textId="77777777" w:rsidR="004C2CA6" w:rsidRPr="00864289" w:rsidRDefault="004C2CA6" w:rsidP="00864289">
            <w:pPr>
              <w:widowControl w:val="0"/>
              <w:tabs>
                <w:tab w:val="left" w:pos="8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DF9D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11675B56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3 ea + 0 gy + 6 lab</w:t>
            </w:r>
          </w:p>
          <w:p w14:paraId="4527A8CA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CA6" w:rsidRPr="00864289" w14:paraId="12427DA0" w14:textId="77777777" w:rsidTr="001A0AD2">
        <w:trPr>
          <w:trHeight w:val="696"/>
        </w:trPr>
        <w:tc>
          <w:tcPr>
            <w:tcW w:w="4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77DC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3</w:t>
            </w:r>
          </w:p>
          <w:p w14:paraId="674C1081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200B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74343782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4C2CA6" w:rsidRPr="00864289" w14:paraId="51E56F33" w14:textId="77777777" w:rsidTr="001A0AD2">
        <w:trPr>
          <w:trHeight w:val="683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1F4C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19EF549E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Dr. habil. Jancsó Tamás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DF91C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1A9A5422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egyetemi docens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A4F3B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13DE4ABA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4C2CA6" w:rsidRPr="00864289" w14:paraId="3ABD7505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E91E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00E70BD4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Online teszt és gyakorlati beszámoló</w:t>
            </w:r>
          </w:p>
        </w:tc>
      </w:tr>
      <w:tr w:rsidR="004C2CA6" w:rsidRPr="00864289" w14:paraId="7AF67694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12B8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3BBDC9E0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A tárgy előkészíti a drónrepülések gyakorlati szakaszát. A hallgatók megismerik az autonóm repülések megtervezéseinek peremfeltételeit és gyakorlati kivitelezéseit. Szimulációs gyakorlatokkal ellenőrzik a tervezett repülés végrehajthatóságát, beleértve a repülési terv fedélzetre történő feltöltését és ellenőrzését.</w:t>
            </w:r>
          </w:p>
        </w:tc>
      </w:tr>
      <w:tr w:rsidR="004C2CA6" w:rsidRPr="00864289" w14:paraId="3B956BD7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14A9" w14:textId="77777777" w:rsidR="004C2CA6" w:rsidRPr="00864289" w:rsidRDefault="004C2CA6" w:rsidP="00864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4C2CA6" w:rsidRPr="00864289" w14:paraId="7BF1DDA9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E5C7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Kamera tulajdonságai</w:t>
            </w:r>
          </w:p>
          <w:p w14:paraId="16B9F8DC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UAV tulajdonságai (sebesség, maximális repülési magasság, maximális repülési idő)</w:t>
            </w:r>
          </w:p>
          <w:p w14:paraId="778CC33F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Légi felmérés célja, pontossági követelmények, előállítandó végtermékek</w:t>
            </w:r>
          </w:p>
          <w:p w14:paraId="6E2B31FC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Repülési tervek típusai</w:t>
            </w:r>
          </w:p>
          <w:p w14:paraId="0A29722F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Repülési tervek készítését támogató szoftverek</w:t>
            </w:r>
          </w:p>
          <w:p w14:paraId="730E1C42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Repülési tervhez szükséges paraméterek kiszámítása</w:t>
            </w:r>
          </w:p>
          <w:p w14:paraId="7F5F101A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Repülési terv elkészítése</w:t>
            </w:r>
          </w:p>
          <w:p w14:paraId="7CF9A6A9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Illesztőpontok méretének, számának és helyének megtervezése</w:t>
            </w:r>
          </w:p>
          <w:p w14:paraId="107B8CEB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Repülési terv feltöltése és végrehajtása szimulációs szoftverrel</w:t>
            </w:r>
          </w:p>
          <w:p w14:paraId="6ED9E005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sz w:val="20"/>
                <w:szCs w:val="20"/>
              </w:rPr>
              <w:t>Repülés során rögzített adatok, képek minőségének elemzése, archiválás</w:t>
            </w:r>
          </w:p>
          <w:p w14:paraId="3774190D" w14:textId="77777777" w:rsidR="004C2CA6" w:rsidRPr="00864289" w:rsidRDefault="004C2CA6" w:rsidP="008642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CA6" w:rsidRPr="00864289" w14:paraId="6E6874C5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1A9B7" w14:textId="77777777" w:rsidR="004C2CA6" w:rsidRPr="00864289" w:rsidRDefault="004C2CA6" w:rsidP="0086428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4C2CA6" w:rsidRPr="00864289" w14:paraId="5D3606B0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4989C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206F7A02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Előadások ppt anyaga</w:t>
            </w:r>
          </w:p>
          <w:p w14:paraId="6FA85054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Henri Eisenbeiß: UAV Photogrammetry, doktori disszertáció, 4.fejezet:  Project Workflow and Image Data Acquisition, DISS. ETH NO. 18515, Zurich, 2009</w:t>
            </w:r>
          </w:p>
          <w:p w14:paraId="271E89CC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Ajánlott: </w:t>
            </w:r>
          </w:p>
          <w:p w14:paraId="59992482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James S. Aber; Irene Marzolff; Johannes B. Ries; Susan E.W. Aber: Small-format Aerial Photography and UAS Imagery, 9. fejezet: SFAP SurveyPlanning and Implementation, ISBN: 978-0-12-812942-5, Elsevier, 2019</w:t>
            </w:r>
          </w:p>
          <w:p w14:paraId="631A816A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428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Amy E. Frazier; Kunwar K. Singh (Eds.): Fundamentals of Capturing and Processing Drone Imagery and Data, 4. fejezet: Qassim Abdullah: Mission Planning for Capturing UAS Imagery, Taylor&amp;Ffancis, CRC Press, ISBN: 978-0-429-28323-9, 2021</w:t>
            </w:r>
          </w:p>
          <w:p w14:paraId="0AE3B8D2" w14:textId="77777777" w:rsidR="004C2CA6" w:rsidRPr="00864289" w:rsidRDefault="004C2CA6" w:rsidP="0086428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ED048F" w14:textId="76444A5B" w:rsidR="00D1778A" w:rsidRPr="00F10C14" w:rsidRDefault="00D1778A" w:rsidP="00F10C14">
      <w:pPr>
        <w:jc w:val="center"/>
        <w:rPr>
          <w:rFonts w:ascii="Times New Roman" w:hAnsi="Times New Roman" w:cs="Times New Roman"/>
        </w:rPr>
      </w:pPr>
      <w:r w:rsidRPr="00F10C14">
        <w:rPr>
          <w:rFonts w:ascii="Times New Roman" w:hAnsi="Times New Roman" w:cs="Times New Roman"/>
        </w:rPr>
        <w:br w:type="page"/>
      </w: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953ADA" w:rsidRPr="00953ADA" w14:paraId="48D5FEBF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926C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01122164" w14:textId="77777777" w:rsidR="00953ADA" w:rsidRPr="00953ADA" w:rsidRDefault="00953ADA" w:rsidP="00953A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sz w:val="20"/>
                <w:szCs w:val="20"/>
              </w:rPr>
              <w:t>Repülési tervek végrehajtása, adatgyűjtés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98E0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65D08EE8" w14:textId="77777777" w:rsidR="00953ADA" w:rsidRPr="00953ADA" w:rsidRDefault="00953ADA" w:rsidP="00953ADA">
            <w:pPr>
              <w:tabs>
                <w:tab w:val="left" w:pos="8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5534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6D5C71DF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0 ea + 15 gy + 0 lab</w:t>
            </w:r>
          </w:p>
          <w:p w14:paraId="0E896AE1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DA" w:rsidRPr="00953ADA" w14:paraId="45781D1B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CA64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5</w:t>
            </w:r>
          </w:p>
          <w:p w14:paraId="51533279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vizsga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251E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22D0F5F2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53ADA" w:rsidRPr="00953ADA" w14:paraId="70A63440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166A2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4CCB15D0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i/>
                <w:sz w:val="20"/>
                <w:szCs w:val="20"/>
              </w:rPr>
              <w:t>Prof. Dr. Molnár András</w:t>
            </w:r>
          </w:p>
          <w:p w14:paraId="2610B8E9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i/>
                <w:sz w:val="20"/>
                <w:szCs w:val="20"/>
              </w:rPr>
              <w:t>Pál Károly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8F25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138A69BE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egyetemi tanár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755B2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746F65ED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953ADA" w:rsidRPr="00953ADA" w14:paraId="2DA45507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F5E88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3B4A54CF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gyakorlati vizsga</w:t>
            </w:r>
          </w:p>
        </w:tc>
      </w:tr>
      <w:tr w:rsidR="00953ADA" w:rsidRPr="00953ADA" w14:paraId="584264E1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C07E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120B582D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tárgy keretében gyakorlati üzemeltetési tapasztalatot szereznek a hallgatók. A félév során a hallgatóknak el kell sajátítani a robotrepülőgép repülésre való önálló felkészítését és egyszerű repülési gyakorlatok önálló végrehajtását. A gyakorlatok magukba foglalják a kézzel történő vezetés alapfokú elsajátítását, valamint a programozott autonóm repülések megvalósítását.</w:t>
            </w:r>
          </w:p>
        </w:tc>
      </w:tr>
      <w:tr w:rsidR="00953ADA" w:rsidRPr="00953ADA" w14:paraId="4F601DC2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DDDD" w14:textId="77777777" w:rsidR="00953ADA" w:rsidRPr="00953ADA" w:rsidRDefault="00953ADA" w:rsidP="00953A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953ADA" w:rsidRPr="00953ADA" w14:paraId="108F9645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7757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9129C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 xml:space="preserve">Pilótanélküli légijármű repülésre történő felkészítése, repülés előtti ellenőrzések végrehajtása, multikopteres lebegés végrehajtása. Egyszerű mozgások a levegőben. Eszköz irányítása a pilótához képest eltérő pozíciókban (jobb oldal, bal oldal háttal, szemben). Kijelölt pályán történő kézi vezetés, nyolcasok repülése kézi irányítással, autonóm repülések. Repülési tervek feltöltése. Repülés végrehajtása légi felvételezés céljából. </w:t>
            </w:r>
          </w:p>
          <w:p w14:paraId="2E9BA185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repülési feladathoz és a drón képességeihez optimalizált repülési terv elkészítése, szimulációs ellenőrzése, repülés közbeni ellenőrzés megvalósítása, az autonóm repülés felfüggesztése, kézi irányításra való áttérés, valamint kézi irányításról autonóm repülésre történő át/visszatérés. Adatgyűjtés automatizálása (a repülési tervben rögzített adatrögzítő vezérlése, indítása, leállítása), a rögzített adatok és a ténylegesen lerepült útvonal egységes értelmezése. Több repüléssel végrehajtható felmérések során keletkező adatok egyesítése, egy méréshez tartozó több felszállással teljesíthető repülési tervek elkészítése.</w:t>
            </w:r>
          </w:p>
          <w:p w14:paraId="239043A9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Művelet előtti felkészülés – jogszabályi, környezeti, műszaki - Műveleti CHECKLIST</w:t>
            </w:r>
          </w:p>
          <w:p w14:paraId="708063C9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Manuális felszállás, landolás  </w:t>
            </w:r>
          </w:p>
          <w:p w14:paraId="08811B78" w14:textId="77777777" w:rsidR="00953ADA" w:rsidRPr="00953ADA" w:rsidRDefault="00953ADA" w:rsidP="00953AD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Irányítókarok-kormányok mozgása, orientációk meghatározása</w:t>
            </w:r>
          </w:p>
          <w:p w14:paraId="5C079166" w14:textId="77777777" w:rsidR="00953ADA" w:rsidRPr="00953ADA" w:rsidRDefault="00953ADA" w:rsidP="00953ADA">
            <w:pPr>
              <w:pStyle w:val="Szvegtrzs"/>
              <w:autoSpaceDE w:val="0"/>
              <w:autoSpaceDN w:val="0"/>
              <w:spacing w:after="0" w:line="242" w:lineRule="auto"/>
              <w:ind w:right="17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Alapműveletek gyakorlása egyidőben egy, majd mindkét irányítókar használatával </w:t>
            </w:r>
          </w:p>
          <w:p w14:paraId="2961E8D9" w14:textId="77777777" w:rsidR="00953ADA" w:rsidRPr="00953ADA" w:rsidRDefault="00953ADA" w:rsidP="00953ADA">
            <w:pPr>
              <w:pStyle w:val="Szvegtrzs"/>
              <w:autoSpaceDE w:val="0"/>
              <w:autoSpaceDN w:val="0"/>
              <w:spacing w:after="0" w:line="242" w:lineRule="auto"/>
              <w:ind w:right="17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Optimális landolás gyakorlása</w:t>
            </w:r>
          </w:p>
          <w:p w14:paraId="2C2E8ACD" w14:textId="77777777" w:rsidR="00953ADA" w:rsidRPr="00953ADA" w:rsidRDefault="00953ADA" w:rsidP="00953ADA">
            <w:pPr>
              <w:pStyle w:val="Szvegtrzs"/>
              <w:autoSpaceDE w:val="0"/>
              <w:autoSpaceDN w:val="0"/>
              <w:spacing w:after="0" w:line="242" w:lineRule="auto"/>
              <w:ind w:right="1734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Felhasználási területnek megfelelő adatgyűjtés – beállítások elvégzése</w:t>
            </w:r>
          </w:p>
        </w:tc>
      </w:tr>
      <w:tr w:rsidR="00953ADA" w:rsidRPr="00953ADA" w14:paraId="4A2C5188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8697" w14:textId="77777777" w:rsidR="00953ADA" w:rsidRPr="00953ADA" w:rsidRDefault="00953ADA" w:rsidP="00953A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953ADA" w:rsidRPr="00953ADA" w14:paraId="38790678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9FDB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4741590B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945/2019. EU rendelet </w:t>
            </w:r>
            <w:r w:rsidRPr="00953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pilóta nélküli légijármű-rendszerekről és a pilóta nélküli légijármű-rendszerek harmadik országbeli üzembentartóiról</w:t>
            </w:r>
          </w:p>
          <w:p w14:paraId="3101D596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947/2019. EU rendelet </w:t>
            </w:r>
            <w:r w:rsidRPr="00953A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pilóta nélküli légi járművekkel végzett műveletekre vonatkozó szabályokról és eljárásokról</w:t>
            </w:r>
          </w:p>
          <w:p w14:paraId="2E6BA61F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1995. évi XCVII. törvény a légiközlekedésről</w:t>
            </w:r>
          </w:p>
          <w:p w14:paraId="72D0C9CD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4EDAB5CF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Ajánlott: Alex Elliot: </w:t>
            </w:r>
          </w:p>
          <w:p w14:paraId="377D9540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Alex Elliott (2017): Drónok kézikönyve. Cser Könyvkiadó és Kft, ISBN:9789632785219, 168 p.</w:t>
            </w:r>
          </w:p>
          <w:p w14:paraId="67D383ED" w14:textId="77777777" w:rsidR="00953ADA" w:rsidRPr="00953ADA" w:rsidRDefault="00953ADA" w:rsidP="00953A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Dr. Budó Ágoston, Kísérleti fizika I-II., Tankönyviadó Vállalat, Budapest, 1968.</w:t>
            </w:r>
          </w:p>
        </w:tc>
      </w:tr>
    </w:tbl>
    <w:p w14:paraId="787567EC" w14:textId="77777777" w:rsidR="00F475D2" w:rsidRPr="00F10C14" w:rsidRDefault="00F475D2">
      <w:pPr>
        <w:rPr>
          <w:rFonts w:ascii="Times New Roman" w:hAnsi="Times New Roman" w:cs="Times New Roman"/>
        </w:rPr>
      </w:pPr>
    </w:p>
    <w:p w14:paraId="43E06FE6" w14:textId="77777777" w:rsidR="00F475D2" w:rsidRPr="00F10C14" w:rsidRDefault="00F475D2">
      <w:pPr>
        <w:rPr>
          <w:rFonts w:ascii="Times New Roman" w:hAnsi="Times New Roman" w:cs="Times New Roman"/>
        </w:rPr>
      </w:pPr>
      <w:r w:rsidRPr="00F10C14">
        <w:rPr>
          <w:rFonts w:ascii="Times New Roman" w:hAnsi="Times New Roman" w:cs="Times New Roman"/>
        </w:rPr>
        <w:br w:type="page"/>
      </w: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953ADA" w:rsidRPr="00953ADA" w14:paraId="2FC5CAD1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8985B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64E9A935" w14:textId="77777777" w:rsidR="00953ADA" w:rsidRPr="00953ADA" w:rsidRDefault="00953ADA" w:rsidP="00953ADA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sz w:val="20"/>
                <w:szCs w:val="20"/>
              </w:rPr>
              <w:t>Vészhelyzetek kezelése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4166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5E92DC84" w14:textId="77777777" w:rsidR="00953ADA" w:rsidRPr="00953ADA" w:rsidRDefault="00953ADA" w:rsidP="00953ADA">
            <w:pPr>
              <w:tabs>
                <w:tab w:val="left" w:pos="884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9489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20A92AC8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0 ea + 9 gy + 0 lab</w:t>
            </w:r>
          </w:p>
          <w:p w14:paraId="14DAFA6C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DA" w:rsidRPr="00953ADA" w14:paraId="3FA502E6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75A3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3</w:t>
            </w:r>
          </w:p>
          <w:p w14:paraId="4367D385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5EFA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518A3F23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53ADA" w:rsidRPr="00953ADA" w14:paraId="4C80C327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070C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49B43ADD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i/>
                <w:sz w:val="20"/>
                <w:szCs w:val="20"/>
              </w:rPr>
              <w:t>Pál Károly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1285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022A30D1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73C1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2B2884F0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953ADA" w:rsidRPr="00953ADA" w14:paraId="54EFB7AB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B9274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56BE131A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online teszt és gyakorlati feladat</w:t>
            </w:r>
          </w:p>
        </w:tc>
      </w:tr>
      <w:tr w:rsidR="00953ADA" w:rsidRPr="00953ADA" w14:paraId="6E892E80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0932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647B701F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tárgy célja hogy a hallgatók megismerjék a pilótanélküli légijárművek üzemeltetése során fellépő vészhelyzeteket és azokra megfelelő módon legyenek képesek reagálni. A kurzus külön foglalkozik a földön tárolás, előkészítés során bekövetkező vészhelyzetekkel, valamint a repülés közben előálló vészhelyzetekkel. Kiemelt szerepet kap a veszélyes manőverek, illetve az időjárás változásából adódó veszélyes szituációk felismerése és kezelése.</w:t>
            </w:r>
          </w:p>
        </w:tc>
      </w:tr>
      <w:tr w:rsidR="00953ADA" w:rsidRPr="00953ADA" w14:paraId="1B836B51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9CB27" w14:textId="77777777" w:rsidR="00953ADA" w:rsidRPr="00953ADA" w:rsidRDefault="00953ADA" w:rsidP="00953ADA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953ADA" w:rsidRPr="00953ADA" w14:paraId="516FCA45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B53B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D51C2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Akkumulátortüzek, üzemanyag tüzek megelőzése, illetve bekövetkezésük esetén azok kezelése. Repülés során szerkezeti károsodásból eredő vészhelyzetek felismerése és kezelése. Jegesedés, turbulencia, szélnyírás. Hajtóműhibák esetén történő vészhelyzeti protokollok.</w:t>
            </w:r>
          </w:p>
          <w:p w14:paraId="5206313A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B6F49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Művelet közben előforduló veszélyhelyzetekre való felkészülés. Adatkapcsolati zavar, kritikus akkumulátor szintjelzés, return-to-home funkció használata a különböző szituációkban.</w:t>
            </w:r>
          </w:p>
          <w:p w14:paraId="30092EF8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Külső személyek megjelenése a műveleti területen.</w:t>
            </w:r>
          </w:p>
          <w:p w14:paraId="6B5BA5B3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műveletbe bevont személyek kompetenciája, emberi teljesítőképesség határai.</w:t>
            </w:r>
          </w:p>
          <w:p w14:paraId="35F0BA6A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Környezeti hatások a műveleti területen – különböző élőlények lehetséges megjelenése, természetes vagy, mesterséges magasépítmények.</w:t>
            </w:r>
          </w:p>
          <w:p w14:paraId="6F2C4E0B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Különböző váratlan szituációkra történő reagálás.</w:t>
            </w:r>
          </w:p>
          <w:p w14:paraId="11BAFE86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C31E57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DA" w:rsidRPr="00953ADA" w14:paraId="11676E2F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8AAA" w14:textId="77777777" w:rsidR="00953ADA" w:rsidRPr="00953ADA" w:rsidRDefault="00953ADA" w:rsidP="00953ADA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953ADA" w:rsidRPr="00953ADA" w14:paraId="7E737AC5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AD0F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76CDE3D3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945/2019. EU rendelet </w:t>
            </w: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pilóta nélküli légijármű-rendszerekről és a pilóta nélküli légijármű-rendszerek harmadik országbeli üzembentartóiról</w:t>
            </w:r>
          </w:p>
          <w:p w14:paraId="53AA0B84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947/2019. EU rendelet </w:t>
            </w: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pilóta nélküli légi járművekkel végzett műveletekre vonatkozó szabályokról és eljárásokról</w:t>
            </w:r>
          </w:p>
          <w:p w14:paraId="3D889627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1995. évi XCVII. törvény a légiközlekedésről</w:t>
            </w:r>
          </w:p>
          <w:p w14:paraId="3BF52FC8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836EEC9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 Alex Elliot: Drónok kézikönyve</w:t>
            </w:r>
          </w:p>
        </w:tc>
      </w:tr>
    </w:tbl>
    <w:p w14:paraId="42C15225" w14:textId="2342B178" w:rsidR="000A6C65" w:rsidRPr="00F10C14" w:rsidRDefault="000A6C65">
      <w:pPr>
        <w:rPr>
          <w:rFonts w:ascii="Times New Roman" w:hAnsi="Times New Roman" w:cs="Times New Roman"/>
        </w:rPr>
      </w:pPr>
    </w:p>
    <w:p w14:paraId="55B1F024" w14:textId="71C19566" w:rsidR="00ED56AD" w:rsidRPr="00F10C14" w:rsidRDefault="00ED56AD" w:rsidP="000A6C65">
      <w:pPr>
        <w:rPr>
          <w:rFonts w:ascii="Times New Roman" w:hAnsi="Times New Roman" w:cs="Times New Roman"/>
        </w:rPr>
      </w:pPr>
    </w:p>
    <w:p w14:paraId="2A8D4E63" w14:textId="77777777" w:rsidR="00ED56AD" w:rsidRPr="00F10C14" w:rsidRDefault="00ED56AD">
      <w:pPr>
        <w:rPr>
          <w:rFonts w:ascii="Times New Roman" w:hAnsi="Times New Roman" w:cs="Times New Roman"/>
        </w:rPr>
      </w:pPr>
      <w:r w:rsidRPr="00F10C14">
        <w:rPr>
          <w:rFonts w:ascii="Times New Roman" w:hAnsi="Times New Roman" w:cs="Times New Roman"/>
        </w:rPr>
        <w:br w:type="page"/>
      </w:r>
    </w:p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1878"/>
        <w:gridCol w:w="1956"/>
        <w:gridCol w:w="3147"/>
      </w:tblGrid>
      <w:tr w:rsidR="00953ADA" w:rsidRPr="00953ADA" w14:paraId="002BD739" w14:textId="77777777" w:rsidTr="001A0AD2">
        <w:trPr>
          <w:trHeight w:val="718"/>
        </w:trPr>
        <w:tc>
          <w:tcPr>
            <w:tcW w:w="4106" w:type="dxa"/>
            <w:gridSpan w:val="2"/>
          </w:tcPr>
          <w:p w14:paraId="413D5481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68DFA0F1" w14:textId="77777777" w:rsidR="00953ADA" w:rsidRPr="00953ADA" w:rsidRDefault="00953ADA" w:rsidP="00953ADA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sz w:val="20"/>
                <w:szCs w:val="20"/>
              </w:rPr>
              <w:t>Illesztőpontok meghatározásának geodéziai alapjai</w:t>
            </w:r>
          </w:p>
        </w:tc>
        <w:tc>
          <w:tcPr>
            <w:tcW w:w="1956" w:type="dxa"/>
          </w:tcPr>
          <w:p w14:paraId="662E33B6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1582B81E" w14:textId="77777777" w:rsidR="00953ADA" w:rsidRPr="00953ADA" w:rsidRDefault="00953ADA" w:rsidP="00953ADA">
            <w:pPr>
              <w:tabs>
                <w:tab w:val="left" w:pos="884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14:paraId="52DE190F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2D743D33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3ea + 3 gy</w:t>
            </w:r>
          </w:p>
          <w:p w14:paraId="5F5CA4D1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DA" w:rsidRPr="00953ADA" w14:paraId="7BBFB3D1" w14:textId="77777777" w:rsidTr="001A0AD2">
        <w:trPr>
          <w:trHeight w:val="696"/>
        </w:trPr>
        <w:tc>
          <w:tcPr>
            <w:tcW w:w="4106" w:type="dxa"/>
            <w:gridSpan w:val="2"/>
          </w:tcPr>
          <w:p w14:paraId="2CEC4B66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2</w:t>
            </w:r>
          </w:p>
          <w:p w14:paraId="0015498C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évközi jegy</w:t>
            </w:r>
          </w:p>
        </w:tc>
        <w:tc>
          <w:tcPr>
            <w:tcW w:w="5103" w:type="dxa"/>
            <w:gridSpan w:val="2"/>
          </w:tcPr>
          <w:p w14:paraId="4BB33848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3582F362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…..</w:t>
            </w:r>
          </w:p>
        </w:tc>
      </w:tr>
      <w:tr w:rsidR="00953ADA" w:rsidRPr="00953ADA" w14:paraId="021B1D0E" w14:textId="77777777" w:rsidTr="001A0AD2">
        <w:trPr>
          <w:trHeight w:val="683"/>
        </w:trPr>
        <w:tc>
          <w:tcPr>
            <w:tcW w:w="2228" w:type="dxa"/>
          </w:tcPr>
          <w:p w14:paraId="04624221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488FA05D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Dr. Tarsoly Péter</w:t>
            </w:r>
          </w:p>
        </w:tc>
        <w:tc>
          <w:tcPr>
            <w:tcW w:w="1878" w:type="dxa"/>
          </w:tcPr>
          <w:p w14:paraId="4907E85A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4F6992FF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adjunktus</w:t>
            </w:r>
          </w:p>
        </w:tc>
        <w:tc>
          <w:tcPr>
            <w:tcW w:w="5103" w:type="dxa"/>
            <w:gridSpan w:val="2"/>
          </w:tcPr>
          <w:p w14:paraId="2039135C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48A87847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953ADA" w:rsidRPr="00953ADA" w14:paraId="3CA452D7" w14:textId="77777777" w:rsidTr="001A0AD2">
        <w:trPr>
          <w:trHeight w:val="857"/>
        </w:trPr>
        <w:tc>
          <w:tcPr>
            <w:tcW w:w="9209" w:type="dxa"/>
            <w:gridSpan w:val="4"/>
            <w:vAlign w:val="center"/>
          </w:tcPr>
          <w:p w14:paraId="65364CB8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6F2A163F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tárgy során egy gyakorlati feladatot szükséges sikeresen teljesíteni.</w:t>
            </w:r>
          </w:p>
        </w:tc>
      </w:tr>
      <w:tr w:rsidR="00953ADA" w:rsidRPr="00953ADA" w14:paraId="214D1664" w14:textId="77777777" w:rsidTr="001A0AD2">
        <w:trPr>
          <w:trHeight w:val="857"/>
        </w:trPr>
        <w:tc>
          <w:tcPr>
            <w:tcW w:w="9209" w:type="dxa"/>
            <w:gridSpan w:val="4"/>
            <w:vAlign w:val="center"/>
          </w:tcPr>
          <w:p w14:paraId="070AE7F0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48708FE5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tantárgy célja, hogy a hallgatók megismerkedjenek az illesztőpontok helyének kiválasztási szempontjaival, a pontok jelöléseinek megoldásaival kül-, és belterületen, továbbá megismerjék azokat a geodéziai módszereket, amelyek lehető teszik az illesztőpontok megfelelő pontosságú meghatározását.</w:t>
            </w:r>
          </w:p>
        </w:tc>
      </w:tr>
      <w:tr w:rsidR="00953ADA" w:rsidRPr="00953ADA" w14:paraId="0A76D850" w14:textId="77777777" w:rsidTr="001A0AD2">
        <w:trPr>
          <w:trHeight w:val="345"/>
        </w:trPr>
        <w:tc>
          <w:tcPr>
            <w:tcW w:w="9209" w:type="dxa"/>
            <w:gridSpan w:val="4"/>
            <w:vAlign w:val="center"/>
          </w:tcPr>
          <w:p w14:paraId="2560B7C5" w14:textId="77777777" w:rsidR="00953ADA" w:rsidRPr="00953ADA" w:rsidRDefault="00953ADA" w:rsidP="00953ADA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953ADA" w:rsidRPr="00953ADA" w14:paraId="38493B98" w14:textId="77777777" w:rsidTr="001A0AD2">
        <w:trPr>
          <w:trHeight w:val="2446"/>
        </w:trPr>
        <w:tc>
          <w:tcPr>
            <w:tcW w:w="9209" w:type="dxa"/>
            <w:gridSpan w:val="4"/>
          </w:tcPr>
          <w:p w14:paraId="0C551D14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Vontakoztatási és vetületi rendszerek, koordináta-transzformációk. A hazai felméréseknél használt vetületi rendszerek rövid bemutatása. A geodéziai pontok csoportosítása: alap-, és részletpontok. Az illesztőpontok helye kiválasztásának szempontjai, az illesztőpontokkal szemben támasztott követelmények.Illesztőpontok megjelölésének különböző megoldásai kül-, és belterületen. Földi felmérési technológiák: a  mérőállomással és GNSS-vevővel végzett utófeldolgozásos és valós idejű megoldások rövid ismertetése, összehasonlítása idő, felszerelésigény, pontosság, megbízhatóság és költségek szempontjából. A tájékozás, poláris pontmeghatározás és szabad álláspont munkafolyamatának ismertetése, alkalmazása illesztőpontok meghatározása során. A műholdas alap-, és kiegészítő rendszerek felépítése, a GNSS-mérések hibaforrásai. Kós- és fázismérésen alapuló technológiák. A gyors statikus és a különböző valós idejű kinematikus mérési megoldások részletes ismertetése. A mérések minősítésének szempontjai, megbízhatósági mérőszámok, hibaelméleti és hibaterjedési következtetések.</w:t>
            </w:r>
          </w:p>
        </w:tc>
      </w:tr>
      <w:tr w:rsidR="00953ADA" w:rsidRPr="00953ADA" w14:paraId="04A4E747" w14:textId="77777777" w:rsidTr="001A0AD2">
        <w:trPr>
          <w:trHeight w:val="395"/>
        </w:trPr>
        <w:tc>
          <w:tcPr>
            <w:tcW w:w="9209" w:type="dxa"/>
            <w:gridSpan w:val="4"/>
            <w:vAlign w:val="center"/>
          </w:tcPr>
          <w:p w14:paraId="6C7FF9F4" w14:textId="77777777" w:rsidR="00953ADA" w:rsidRPr="00953ADA" w:rsidRDefault="00953ADA" w:rsidP="00953ADA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953ADA" w:rsidRPr="00953ADA" w14:paraId="066077A8" w14:textId="77777777" w:rsidTr="001A0AD2">
        <w:trPr>
          <w:trHeight w:val="857"/>
        </w:trPr>
        <w:tc>
          <w:tcPr>
            <w:tcW w:w="9209" w:type="dxa"/>
            <w:gridSpan w:val="4"/>
            <w:vAlign w:val="center"/>
          </w:tcPr>
          <w:p w14:paraId="454935FB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24A8B7F3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Csepregi Szabolcs, Gyenes Róbert, Tarsoly Péter: Geodézia I., 2015</w:t>
            </w:r>
          </w:p>
          <w:p w14:paraId="77A5AFFA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Tarsoly P.:Geodézia II., OE-AMK, 2015</w:t>
            </w:r>
          </w:p>
          <w:p w14:paraId="2A5D0DB2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iCs/>
                <w:sz w:val="20"/>
                <w:szCs w:val="20"/>
              </w:rPr>
              <w:t>Busics Gy:</w:t>
            </w:r>
            <w:r w:rsidRPr="00953A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Geodéziai hálózatok. Jegyzet. Székesfehérvár, 2010.</w:t>
            </w:r>
          </w:p>
          <w:p w14:paraId="4EE33384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</w:t>
            </w:r>
          </w:p>
          <w:p w14:paraId="7D3C1E39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i/>
                <w:sz w:val="20"/>
                <w:szCs w:val="20"/>
              </w:rPr>
              <w:t>Ádám – Bányai – Borza – Busics – Kenyeres – Krauter – Takács:</w:t>
            </w: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 xml:space="preserve"> Műholdas helymeghatározás. Műegyetemi Kiadó, Budapest, 2004.</w:t>
            </w:r>
          </w:p>
        </w:tc>
      </w:tr>
    </w:tbl>
    <w:p w14:paraId="6AAB6FA3" w14:textId="77777777" w:rsidR="000A6C65" w:rsidRPr="00F10C14" w:rsidRDefault="000A6C65" w:rsidP="000A6C65">
      <w:pPr>
        <w:rPr>
          <w:rFonts w:ascii="Times New Roman" w:hAnsi="Times New Roman" w:cs="Times New Roman"/>
        </w:rPr>
      </w:pPr>
    </w:p>
    <w:p w14:paraId="1B45CDCA" w14:textId="35EC3BDD" w:rsidR="00F475D2" w:rsidRPr="00F10C14" w:rsidRDefault="00F475D2">
      <w:pPr>
        <w:rPr>
          <w:rFonts w:ascii="Times New Roman" w:hAnsi="Times New Roman" w:cs="Times New Roman"/>
        </w:rPr>
      </w:pPr>
      <w:r w:rsidRPr="00F10C14">
        <w:rPr>
          <w:rFonts w:ascii="Times New Roman" w:hAnsi="Times New Roman" w:cs="Times New Roman"/>
        </w:rPr>
        <w:br w:type="page"/>
      </w: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953ADA" w:rsidRPr="00953ADA" w14:paraId="4A60AD3A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A510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7EDA0AE2" w14:textId="77777777" w:rsidR="00953ADA" w:rsidRPr="00953ADA" w:rsidRDefault="00953ADA" w:rsidP="00953ADA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sz w:val="20"/>
                <w:szCs w:val="20"/>
              </w:rPr>
              <w:t>Épületinformációs modellezés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08986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7A08923F" w14:textId="77777777" w:rsidR="00953ADA" w:rsidRPr="00953ADA" w:rsidRDefault="00953ADA" w:rsidP="00953ADA">
            <w:pPr>
              <w:tabs>
                <w:tab w:val="left" w:pos="884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F8069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5A4E09FE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2 ea + 0 gy + 4 lab</w:t>
            </w:r>
          </w:p>
          <w:p w14:paraId="7EE24AE8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ADA" w:rsidRPr="00953ADA" w14:paraId="51F862B2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6927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2</w:t>
            </w:r>
          </w:p>
          <w:p w14:paraId="7DE8EA43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FF829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4190256B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953ADA" w:rsidRPr="00953ADA" w14:paraId="5A634DF4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24ED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31685EE8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Dr. Katona János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B6B6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05272216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adjunktus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61C9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1EDB33EA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953ADA" w:rsidRPr="00953ADA" w14:paraId="2120EBB7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28174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111D03A1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online teszt és gyakorlati feladat</w:t>
            </w:r>
          </w:p>
        </w:tc>
      </w:tr>
      <w:tr w:rsidR="00953ADA" w:rsidRPr="00953ADA" w14:paraId="11F2EC75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961D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162E86B8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Megismertetni a hallgatókkal az UAV technológia, illetve a BIM (Building Information Modelling) egyesítésének előnyeit, melyek révén növelhetők a beruházási munkálatok hatékonysága.</w:t>
            </w:r>
          </w:p>
        </w:tc>
      </w:tr>
      <w:tr w:rsidR="00953ADA" w:rsidRPr="00953ADA" w14:paraId="74437CBC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ED0B" w14:textId="77777777" w:rsidR="00953ADA" w:rsidRPr="00953ADA" w:rsidRDefault="00953ADA" w:rsidP="00953ADA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953ADA" w:rsidRPr="00953ADA" w14:paraId="3C225AC8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52BE9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Az épületinformációs modellezés elemeinek, illetve folyamatainak bemutatása.</w:t>
            </w:r>
          </w:p>
          <w:p w14:paraId="33426DFA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BIM szerepének bemutatása a tervezési, a kivitelezési, valamint az üzemeltetési szakaszokban.</w:t>
            </w:r>
          </w:p>
          <w:p w14:paraId="1681CB9E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Az UAV technológia, mint a BIM egyik elsődleges adatgyűjtési forrásának bemutatása.</w:t>
            </w:r>
          </w:p>
          <w:p w14:paraId="0C6D1DEE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3D tervek, valamint a légifelvételek és pontfelhők integrálásának kérdései.</w:t>
            </w:r>
          </w:p>
          <w:p w14:paraId="5121E969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Adatok feldolgozása egy mintaprojekten keresztül.</w:t>
            </w:r>
          </w:p>
          <w:p w14:paraId="1D043298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Pontossági követelmények, hibák szűrése, minőség-ellenőrzés.</w:t>
            </w:r>
          </w:p>
          <w:p w14:paraId="4515B5B4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Térbeli adatok kiegészítése leíró adatokkal, adatbázisépítés.</w:t>
            </w:r>
          </w:p>
          <w:p w14:paraId="6CE894FA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Adatszolgáltatás BIM modellből.</w:t>
            </w:r>
          </w:p>
          <w:p w14:paraId="31A82BD0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A modell további felhasználási lehetőségei.</w:t>
            </w:r>
          </w:p>
          <w:p w14:paraId="1BA5A11B" w14:textId="77777777" w:rsidR="00953ADA" w:rsidRPr="00953ADA" w:rsidRDefault="00953ADA" w:rsidP="00953ADA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Esettanulmányok bemutatása.</w:t>
            </w:r>
          </w:p>
        </w:tc>
      </w:tr>
      <w:tr w:rsidR="00953ADA" w:rsidRPr="00953ADA" w14:paraId="0CA120B2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798F" w14:textId="77777777" w:rsidR="00953ADA" w:rsidRPr="00953ADA" w:rsidRDefault="00953ADA" w:rsidP="00953ADA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953ADA" w:rsidRPr="00953ADA" w14:paraId="2A829E0D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F38E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0DDF4C7B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Zagorácz M.- Szabó B.: BIM-KÉZIKÖNYV, 1. kötet, Bevezetés az Épületinformációs Modellezésbe, Lechner Nonprofit Kft., 1111 Budapest, Budafoki út 59., 128 p</w:t>
            </w:r>
          </w:p>
          <w:p w14:paraId="4A85BF82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</w:t>
            </w:r>
          </w:p>
          <w:p w14:paraId="0810BA3E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Rizo-Maestre C. et al., UAV + BIM: Incorporation of Photogrammetric Techniques in Architectural Projects with Building Information Modeling Versus Classical Work Processes, Remote Sens. 2020, 12(14), 2329; </w:t>
            </w:r>
            <w:hyperlink r:id="rId9" w:history="1">
              <w:r w:rsidRPr="00953ADA">
                <w:rPr>
                  <w:rStyle w:val="Hiperhivatkozs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https://doi.org/10.3390/rs12142329</w:t>
              </w:r>
            </w:hyperlink>
          </w:p>
          <w:p w14:paraId="04C5921A" w14:textId="77777777" w:rsidR="00953ADA" w:rsidRPr="00953ADA" w:rsidRDefault="00953ADA" w:rsidP="00953ADA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ADA">
              <w:rPr>
                <w:rFonts w:ascii="Times New Roman" w:hAnsi="Times New Roman" w:cs="Times New Roman"/>
                <w:sz w:val="20"/>
                <w:szCs w:val="20"/>
              </w:rPr>
              <w:t>Titi Sari Nurul Rachmawati and Sunkuk Kim: Unmanned Aerial Vehicles (UAV) Integration with Digital Technologies toward Construction 4.0: A Systematic Literature, Kyung Hee University, Yongin-si 17104, Korea, Sustainability 2022, 14(9), 5708; https://doi.org/10.3390/su14095708</w:t>
            </w:r>
          </w:p>
        </w:tc>
      </w:tr>
    </w:tbl>
    <w:p w14:paraId="2254B35A" w14:textId="77777777" w:rsidR="00ED56AD" w:rsidRPr="00F10C14" w:rsidRDefault="00ED56AD">
      <w:pPr>
        <w:rPr>
          <w:rFonts w:ascii="Times New Roman" w:hAnsi="Times New Roman" w:cs="Times New Roman"/>
        </w:rPr>
      </w:pPr>
    </w:p>
    <w:p w14:paraId="26B546A1" w14:textId="77777777" w:rsidR="00B34A0B" w:rsidRDefault="00B34A0B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B34A0B" w:rsidRPr="00B34A0B" w14:paraId="714E8DFA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5C1E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65D1A544" w14:textId="77777777" w:rsidR="00B34A0B" w:rsidRPr="00B34A0B" w:rsidRDefault="00B34A0B" w:rsidP="00B34A0B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sz w:val="20"/>
                <w:szCs w:val="20"/>
              </w:rPr>
              <w:t>UAS művelet menedzsment, elhárító és detektáló rendszerek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E0EA6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3444D431" w14:textId="77777777" w:rsidR="00B34A0B" w:rsidRPr="00B34A0B" w:rsidRDefault="00B34A0B" w:rsidP="00B34A0B">
            <w:pPr>
              <w:tabs>
                <w:tab w:val="left" w:pos="884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2621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74FCA104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3 ea + 9 gy + 0 lab</w:t>
            </w:r>
          </w:p>
          <w:p w14:paraId="1ABA1F46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A0B" w:rsidRPr="00B34A0B" w14:paraId="6FADA085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9AFF2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4</w:t>
            </w:r>
          </w:p>
          <w:p w14:paraId="21CFC822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8583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4237BF2B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34A0B" w:rsidRPr="00B34A0B" w14:paraId="3A45FAA1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0E97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17E0B5DD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i/>
                <w:sz w:val="20"/>
                <w:szCs w:val="20"/>
              </w:rPr>
              <w:t>Pál Károly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D8E44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77379C45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ED8B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730FA551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B34A0B" w:rsidRPr="00B34A0B" w14:paraId="4DEBB462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C30A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63C31439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online teszt és gyakorlati feladat</w:t>
            </w:r>
          </w:p>
        </w:tc>
      </w:tr>
      <w:tr w:rsidR="00B34A0B" w:rsidRPr="00B34A0B" w14:paraId="7BF2665E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0019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Oktatási cél: </w:t>
            </w:r>
            <w:r w:rsidRPr="00B34A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 tantárgy célja, hogy a hallgató megismerje a pilóta nélküli légijárművek üzemeltetésével kapcsolatos jogi környezetet. A hallgató képes legyen a pilóta nélküli légijármű művelet megtervezésére és megszervezésére. Megismerje a különböző műveletek során szükséges dokumentáció elkészítését, engedélyek megszerzését. </w:t>
            </w:r>
          </w:p>
          <w:p w14:paraId="0B349986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További cél, hogy a hallgatók ismerjék meg a mai viszonylatban fellelhető elhárító és detektáló rendszereket, működési elvüket és használati lehetőségeiket.</w:t>
            </w:r>
          </w:p>
        </w:tc>
      </w:tr>
      <w:tr w:rsidR="00B34A0B" w:rsidRPr="00B34A0B" w14:paraId="5A9319E8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294C" w14:textId="77777777" w:rsidR="00B34A0B" w:rsidRPr="00B34A0B" w:rsidRDefault="00B34A0B" w:rsidP="00B34A0B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Ismeretanyag leírása:</w:t>
            </w:r>
          </w:p>
        </w:tc>
      </w:tr>
      <w:tr w:rsidR="00B34A0B" w:rsidRPr="00B34A0B" w14:paraId="248541E1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B631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Pilóta nélküli légijárművek üzemeltetésével kapcsolatos jogi kötelezettségek megismerése. Üzembentartó és távpilóta felelősségi hatáskörök megosztása. Nyilvántartási kötelezettség, kompetencia tanúsítványok megszerzése a különböző műveleti kategóriákban. Kötelező felelősségbiztosítás kötési kötelezettség, MyDroneSpace mobilapplikáció használat. Eseti légtér igénylés szükségessége, menete – a légtér sajátosságai miatt leheséges kockázati, biztonsági felmérések. Nyílt kategórián túli engedélyek, dokumentációk megismerése – műveleti engedély, light uav certification (LUC), sztenderd forgatókönyvek alkalmazása. Pilóta nélküli légijármű, illetve távpilóta tanúsítása speciális és engedélyköteles kategóriában. </w:t>
            </w:r>
          </w:p>
          <w:p w14:paraId="6B3B58A1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pilóta nélküli légijárművek üzemeltetésével kapcsolatos a technológiában fellelhető elhárító és detektáló rendszerek bemutatása, működési elvük megismerése, és felhasználásának jogi keretei.</w:t>
            </w:r>
          </w:p>
          <w:p w14:paraId="5EC408BB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8FCBAC" w14:textId="77777777" w:rsidR="00B34A0B" w:rsidRPr="00B34A0B" w:rsidRDefault="00B34A0B" w:rsidP="00B34A0B">
            <w:pPr>
              <w:spacing w:after="0" w:line="257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34A0B" w:rsidRPr="00B34A0B" w14:paraId="6DC11D02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17A7" w14:textId="77777777" w:rsidR="00B34A0B" w:rsidRPr="00B34A0B" w:rsidRDefault="00B34A0B" w:rsidP="00B34A0B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Irodalom</w:t>
            </w:r>
          </w:p>
        </w:tc>
      </w:tr>
      <w:tr w:rsidR="00B34A0B" w:rsidRPr="00B34A0B" w14:paraId="01A18447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2D089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Kötelező: </w:t>
            </w:r>
          </w:p>
          <w:p w14:paraId="4986E685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945/2019. EU rendelet </w:t>
            </w:r>
            <w:r w:rsidRPr="00B34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pilóta nélküli légijármű-rendszerekről és a pilóta nélküli légijármű-rendszerek harmadik országbeli üzembentartóiról</w:t>
            </w:r>
          </w:p>
          <w:p w14:paraId="5746527C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947/2019. EU rendelet </w:t>
            </w:r>
            <w:r w:rsidRPr="00B34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pilóta nélküli légi járművekkel végzett műveletekre vonatkozó szabályokról és eljárásokról</w:t>
            </w:r>
          </w:p>
          <w:p w14:paraId="3FD7348A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1995. évi XCVII. törvény a légiközlekedésről</w:t>
            </w:r>
          </w:p>
          <w:p w14:paraId="3E0775A3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3F38D072" w14:textId="77777777" w:rsidR="00B34A0B" w:rsidRPr="00B34A0B" w:rsidRDefault="00B34A0B" w:rsidP="00B34A0B">
            <w:pPr>
              <w:spacing w:after="0" w:line="257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Ajánlott: Alex Elliot: Drónok kézikönyve</w:t>
            </w:r>
          </w:p>
        </w:tc>
      </w:tr>
    </w:tbl>
    <w:p w14:paraId="632AD0E6" w14:textId="77777777" w:rsidR="00B34A0B" w:rsidRDefault="00B34A0B">
      <w:pPr>
        <w:rPr>
          <w:rFonts w:ascii="Times New Roman" w:hAnsi="Times New Roman" w:cs="Times New Roman"/>
        </w:rPr>
      </w:pPr>
    </w:p>
    <w:p w14:paraId="2E4B1A24" w14:textId="77777777" w:rsidR="00B34A0B" w:rsidRDefault="00B34A0B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6"/>
        <w:gridCol w:w="1880"/>
        <w:gridCol w:w="1956"/>
        <w:gridCol w:w="3147"/>
      </w:tblGrid>
      <w:tr w:rsidR="00B34A0B" w:rsidRPr="00B34A0B" w14:paraId="30F2848E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A3A0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1375E919" w14:textId="77777777" w:rsidR="00B34A0B" w:rsidRPr="00B34A0B" w:rsidRDefault="00B34A0B" w:rsidP="00B34A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sz w:val="20"/>
                <w:szCs w:val="20"/>
              </w:rPr>
              <w:t>Felhasználási területek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31DC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10918D3B" w14:textId="77777777" w:rsidR="00B34A0B" w:rsidRPr="00B34A0B" w:rsidRDefault="00B34A0B" w:rsidP="00B34A0B">
            <w:pPr>
              <w:tabs>
                <w:tab w:val="left" w:pos="8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CEC6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50806090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15 ea + 0 gy + 0 lab</w:t>
            </w:r>
          </w:p>
          <w:p w14:paraId="68055DF6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A0B" w:rsidRPr="00B34A0B" w14:paraId="443A7A63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FB6C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5</w:t>
            </w:r>
          </w:p>
          <w:p w14:paraId="79615524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5066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41751885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34A0B" w:rsidRPr="00B34A0B" w14:paraId="5B1BBE8D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FA2A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530ADAB3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i/>
                <w:sz w:val="20"/>
                <w:szCs w:val="20"/>
              </w:rPr>
              <w:t>Prof. Dr. Molnár András</w:t>
            </w:r>
          </w:p>
          <w:p w14:paraId="6274DCC4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További oktatók:</w:t>
            </w:r>
          </w:p>
          <w:p w14:paraId="38463FF1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i/>
                <w:sz w:val="20"/>
                <w:szCs w:val="20"/>
              </w:rPr>
              <w:t>Verőné Dr. Wojtaszek Malgorzata</w:t>
            </w:r>
          </w:p>
          <w:p w14:paraId="7A0FDA3D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i/>
                <w:sz w:val="20"/>
                <w:szCs w:val="20"/>
              </w:rPr>
              <w:t>László Gergely</w:t>
            </w:r>
          </w:p>
          <w:p w14:paraId="4D344042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Lehoczky Máté </w:t>
            </w:r>
          </w:p>
          <w:p w14:paraId="6892059B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i/>
                <w:sz w:val="20"/>
                <w:szCs w:val="20"/>
              </w:rPr>
              <w:t>Pál Károly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FF26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79622799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egyetemi tanár</w:t>
            </w:r>
          </w:p>
          <w:p w14:paraId="45960DC5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B1BB4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egyetemi docens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99C3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6A51B1B8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B34A0B" w:rsidRPr="00B34A0B" w14:paraId="5C65F132" w14:textId="77777777" w:rsidTr="00B34A0B">
        <w:trPr>
          <w:trHeight w:val="402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16D2B" w14:textId="776B0E2E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Rövid összefoglaló egy alkalmazási területről</w:t>
            </w:r>
          </w:p>
        </w:tc>
      </w:tr>
      <w:tr w:rsidR="00B34A0B" w:rsidRPr="00B34A0B" w14:paraId="44962460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FE8E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184C5CF0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A tárgy keretében a hallgatók megismerkednek a pilótanélküli légijárművek speciális gyakorlati alkalmazási területeivel. Kiemelt területe a kurzusnak a légi fényképezés, ortofotó készítés, 3D modellalkotás légifényképek alapján, távérzékelés a mezőgazdaságban, városmodellezés, ipari létesítmények felmérése, speciális, nem képi információk gyűjtése drónok segítségével.</w:t>
            </w:r>
          </w:p>
        </w:tc>
      </w:tr>
      <w:tr w:rsidR="00B34A0B" w:rsidRPr="00B34A0B" w14:paraId="0D938C58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51C3" w14:textId="77777777" w:rsidR="00B34A0B" w:rsidRPr="00B34A0B" w:rsidRDefault="00B34A0B" w:rsidP="00B34A0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B34A0B" w:rsidRPr="00B34A0B" w14:paraId="1BA95AC0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D206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Pilóta nélküli légijármű műveletek speciális műveleti alkalmazási területeinek megismerése: mezőgazdaság, térképészet, távérzékelés, kritikus infrastruktúrák vizsgálata, biztonságtechnikai felhasználás, search and rescue műveletek. A különböző felhasználási területeknek megfelelő műszaki sajátoságokkal rendelkező és szerkezetű pilóta nélküli légijárművek kiválasztása.</w:t>
            </w:r>
          </w:p>
          <w:p w14:paraId="59352A03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Információ nyerési lehetőségek képosztályozással: vegetációs indexek számítása, osztályozási eljárások.  UAV felvételek és kiértékeléséből nyert tematikus adatok alkalmazási lehetőségei a mezőgazdaságban pl.: talajtani és vízháztartási felmérések, növény monitoring: betegségek, fertőzések mértékének meghatározása, növényi kultúrákban keletkezett kár, és kár okainak meghatározása. UAV szerepe a növénytermesztési folyamatok tervezésében, táblán belüli kezelésekben.</w:t>
            </w:r>
          </w:p>
          <w:p w14:paraId="67999C6A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Depónia térfogatszámítás UAV felmérés segítségével. A kurzusrészen szó lesz ezen speciális felhasználási terület alap koncepciójáról, annak tervezési, felmérési, feldolgozási és dokumentálási sajátosságairól, illetve az eredmények megbízhatóságáról. Bemutatásra kerülő szoftverek: Pix4D, Global mapper.</w:t>
            </w:r>
          </w:p>
          <w:p w14:paraId="0B127ADC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 xml:space="preserve">Tervezési térképek készítése, építőipari szakági tervezés-támogatás UAV és földi kiegészítő eljárások segítségével. Vonatkozó jogi és műszaki feltételek, szakmai ajánlások. </w:t>
            </w:r>
          </w:p>
          <w:p w14:paraId="5EFFF00F" w14:textId="77777777" w:rsidR="00B34A0B" w:rsidRPr="00B34A0B" w:rsidRDefault="00B34A0B" w:rsidP="00B34A0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Speciális szenzorokkal felszerelt drónokkal történő szennyezők mérése, szennyezők térbeli eloszlásának mérése, valamint távérzékeléssel azonosítható szennyezők felszíni lokalizációja.</w:t>
            </w:r>
          </w:p>
        </w:tc>
      </w:tr>
      <w:tr w:rsidR="00B34A0B" w:rsidRPr="00B34A0B" w14:paraId="07271A81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2F6C" w14:textId="77777777" w:rsidR="00B34A0B" w:rsidRPr="00B34A0B" w:rsidRDefault="00B34A0B" w:rsidP="00B34A0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B34A0B" w:rsidRPr="00B34A0B" w14:paraId="7A4B8ED3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794B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18A9EF17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Kokamägi, Kaupo; Türk, Kristina;Liba, Natalja (2020): UAV photogrammetry for volume calculations. Agronomy Research 18(3), 2087 2102, 2020, </w:t>
            </w:r>
            <w:hyperlink r:id="rId10" w:history="1">
              <w:r w:rsidRPr="00B34A0B">
                <w:rPr>
                  <w:rStyle w:val="Hiperhivatkozs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https://doi.org/10.15159/AR.20.213</w:t>
              </w:r>
            </w:hyperlink>
          </w:p>
          <w:p w14:paraId="4A460BB7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945/2019. EU rendelet a pilóta nélküli légijármű-rendszerekről és a pilóta nélküli légijármű-rendszerek harmadik országbeli üzembentartóiról</w:t>
            </w:r>
          </w:p>
          <w:p w14:paraId="7C3C4B76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947/2019. EU rendelet a pilóta nélküli légi járművekkel végzett műveletekre vonatkozó szabályokról és eljárásokról</w:t>
            </w:r>
          </w:p>
          <w:p w14:paraId="3027E1DC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1995. évi XCVII. törvény a légiközlekedésről</w:t>
            </w:r>
          </w:p>
          <w:p w14:paraId="05106F4C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</w:t>
            </w:r>
          </w:p>
          <w:p w14:paraId="628A56D4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Alex Elliott (2017): Drónok kézikönyve. Cser Könyvkiadó és Kft, ISBN:9789632785219, 168 p.</w:t>
            </w:r>
          </w:p>
          <w:p w14:paraId="7031E0E6" w14:textId="77777777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 xml:space="preserve">Chenghai Yang at all.(2012): Using High-Resolution Airborne and Satellite Imagery to Assess Crop Growth and Yield Variability for Precision Agriculture. Published in: Proceedings of the IEEE ( Volume: 101, Issue: 3, March 2013), </w:t>
            </w:r>
            <w:hyperlink r:id="rId11" w:history="1">
              <w:r w:rsidRPr="00B34A0B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https://ieeexplore.ieee.org/stamp/stamp.jsp?arnumber=6236221</w:t>
              </w:r>
            </w:hyperlink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, 582-592 pp.</w:t>
            </w:r>
          </w:p>
          <w:p w14:paraId="0E47F9EC" w14:textId="6BE1D78E" w:rsidR="00B34A0B" w:rsidRPr="00B34A0B" w:rsidRDefault="00B34A0B" w:rsidP="00B34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A0B">
              <w:rPr>
                <w:rFonts w:ascii="Times New Roman" w:hAnsi="Times New Roman" w:cs="Times New Roman"/>
                <w:sz w:val="20"/>
                <w:szCs w:val="20"/>
              </w:rPr>
              <w:t>Editor: Anette Eltner, Dirk Hoffmeister, Andreas Kaiser, Pierre Karrasch, Lasse Klingbeil, Claudia Stoecker, Alessio Rovere:  UAVs for the Environmental Sciences, ISBN: 978-3-534-40588-6</w:t>
            </w:r>
            <w:r w:rsidRPr="00B34A0B">
              <w:rPr>
                <w:rFonts w:ascii="Times New Roman" w:hAnsi="Times New Roman" w:cs="Times New Roman"/>
                <w:sz w:val="20"/>
                <w:szCs w:val="20"/>
              </w:rPr>
              <w:br/>
              <w:t>M.2.-2021 MÉRNÖKGEODÉZIAI TERVEZÉSI SEGÉDLET</w:t>
            </w:r>
          </w:p>
        </w:tc>
      </w:tr>
    </w:tbl>
    <w:p w14:paraId="6307A601" w14:textId="7C9D0162" w:rsidR="00ED56AD" w:rsidRPr="00F10C14" w:rsidRDefault="00ED56AD">
      <w:pPr>
        <w:rPr>
          <w:rFonts w:ascii="Times New Roman" w:hAnsi="Times New Roman" w:cs="Times New Roman"/>
        </w:rPr>
      </w:pPr>
      <w:r w:rsidRPr="00F10C14">
        <w:rPr>
          <w:rFonts w:ascii="Times New Roman" w:hAnsi="Times New Roman" w:cs="Times New Roman"/>
        </w:rPr>
        <w:br w:type="page"/>
      </w:r>
    </w:p>
    <w:p w14:paraId="42B51B90" w14:textId="405B5236" w:rsidR="00C2163B" w:rsidRPr="00F10C14" w:rsidRDefault="00F10C14" w:rsidP="00C2163B">
      <w:pPr>
        <w:pStyle w:val="Cmsor1"/>
        <w:jc w:val="center"/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</w:pPr>
      <w:r w:rsidRPr="00F10C14">
        <w:rPr>
          <w:rFonts w:ascii="Times New Roman" w:eastAsiaTheme="minorHAnsi" w:hAnsi="Times New Roman" w:cs="Times New Roman"/>
          <w:b/>
          <w:bCs/>
          <w:color w:val="auto"/>
          <w:sz w:val="40"/>
          <w:szCs w:val="40"/>
        </w:rPr>
        <w:lastRenderedPageBreak/>
        <w:t>Adatfeldolgozási ismeretek</w:t>
      </w: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6B515B" w:rsidRPr="006B515B" w14:paraId="7DB22EA2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BE69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Tantárgynév:</w:t>
            </w:r>
          </w:p>
          <w:p w14:paraId="3608B0AA" w14:textId="77777777" w:rsidR="006B515B" w:rsidRPr="006B515B" w:rsidRDefault="006B515B" w:rsidP="006B515B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sz w:val="20"/>
                <w:szCs w:val="20"/>
              </w:rPr>
              <w:t>Légi adatnyerés alapjai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4087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4EAE3B8E" w14:textId="77777777" w:rsidR="006B515B" w:rsidRPr="006B515B" w:rsidRDefault="006B515B" w:rsidP="006B515B">
            <w:pPr>
              <w:tabs>
                <w:tab w:val="left" w:pos="884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F9F7D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77063D46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6 ea + 0 gy + 6 lab</w:t>
            </w:r>
          </w:p>
          <w:p w14:paraId="45698F7B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5B" w:rsidRPr="006B515B" w14:paraId="7C0B248E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EB99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4</w:t>
            </w:r>
          </w:p>
          <w:p w14:paraId="0C62120B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vizsga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F216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2105F16A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6B515B" w:rsidRPr="006B515B" w14:paraId="4155425F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4C81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0531C084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Dr. habil. Jancsó Tamás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3EA6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57775712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egyetemi docens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358B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7196CD77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6B515B" w:rsidRPr="006B515B" w14:paraId="6529DF0D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FFEF7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72453C5E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félév végén online teszt és szóbeli vizsga</w:t>
            </w:r>
          </w:p>
        </w:tc>
      </w:tr>
      <w:tr w:rsidR="006B515B" w:rsidRPr="006B515B" w14:paraId="2E2B9854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EEE23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5EE26438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 xml:space="preserve">A tárgy célja megismertetni a hallgatókat az UAV technológiához kapcsolódó fotogrammetriai adatgyűjtés módszereivel, követelményeivel, az adatgyűjtéshez használt kamerák tulajdonságaival és az elkészült képek feldolgozásával. Foglalkozik a mérőképek tulajdonságaival, a kamerák kalibrációjával, az automatizált adatnyerést támogató képfeldolgozási, kiegyenlítési, hibaszűrési módszerekkel és algoritmusokkal. </w:t>
            </w:r>
          </w:p>
        </w:tc>
      </w:tr>
      <w:tr w:rsidR="006B515B" w:rsidRPr="006B515B" w14:paraId="0F95F1D0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9C24" w14:textId="77777777" w:rsidR="006B515B" w:rsidRPr="006B515B" w:rsidRDefault="006B515B" w:rsidP="006B515B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6B515B" w:rsidRPr="006B515B" w14:paraId="49332B65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7F26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Fotogrammetriai adatnyerés folyamata.</w:t>
            </w:r>
          </w:p>
          <w:p w14:paraId="3E9C8C54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Fotogrammetriai munkaállomások felépítése, szoftverei.</w:t>
            </w:r>
          </w:p>
          <w:p w14:paraId="16C03CD9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A mérőképek tulajdonságai.</w:t>
            </w:r>
          </w:p>
          <w:p w14:paraId="67EB0B80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Belső és külső tájékozási elemek.</w:t>
            </w:r>
          </w:p>
          <w:p w14:paraId="3F250FF5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Kamerák kalibrációja.</w:t>
            </w:r>
          </w:p>
          <w:p w14:paraId="0BE1F769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Illesztőpontok, kapcsoló pontok szerepe a képek és tömbök tájékozásában (légiháromszögelés)</w:t>
            </w:r>
          </w:p>
          <w:p w14:paraId="76DD1C9B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Direkt georeferencia lényege.</w:t>
            </w:r>
          </w:p>
          <w:p w14:paraId="1B9F5F9F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Pontok koordinátáinak mérése, pontfelhők automatizált előállítása.</w:t>
            </w:r>
          </w:p>
          <w:p w14:paraId="4C240D3C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Légi lézeres letapogatás.</w:t>
            </w:r>
          </w:p>
          <w:p w14:paraId="1E1C92A9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Lehetséges végtermékek légi adatnyerés alapján.</w:t>
            </w:r>
          </w:p>
        </w:tc>
      </w:tr>
      <w:tr w:rsidR="006B515B" w:rsidRPr="006B515B" w14:paraId="7120DC41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49EE7" w14:textId="77777777" w:rsidR="006B515B" w:rsidRPr="006B515B" w:rsidRDefault="006B515B" w:rsidP="006B515B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6B515B" w:rsidRPr="006B515B" w14:paraId="6CA43FAB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AFBD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0C989E89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Jancsó Tamás: Digitális fotogrammetria, Budapest, Magyarország: Óbudai Egyetem  (2017),  152 p., ISBN:  9789634490357</w:t>
            </w:r>
          </w:p>
          <w:p w14:paraId="56069C13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569E687B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</w:t>
            </w:r>
          </w:p>
          <w:p w14:paraId="161B1FE3" w14:textId="77777777" w:rsidR="006B515B" w:rsidRPr="006B515B" w:rsidRDefault="006B515B" w:rsidP="006B515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15B">
              <w:rPr>
                <w:rFonts w:ascii="Times New Roman" w:hAnsi="Times New Roman" w:cs="Times New Roman"/>
                <w:sz w:val="20"/>
                <w:szCs w:val="20"/>
              </w:rPr>
              <w:t>Bakó Gábor: UAV és RPAS technológia a légi távérzékelésben, tanulmány, Budapest (2015), 81 p., ISBN 978-963-671-300-3</w:t>
            </w:r>
          </w:p>
          <w:p w14:paraId="29A2FBD7" w14:textId="77777777" w:rsidR="006B515B" w:rsidRPr="006B515B" w:rsidRDefault="006B515B" w:rsidP="006B515B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57B2BF" w14:textId="77777777" w:rsidR="002E39D1" w:rsidRPr="00F10C14" w:rsidRDefault="002E39D1">
      <w:pPr>
        <w:rPr>
          <w:rFonts w:ascii="Times New Roman" w:hAnsi="Times New Roman" w:cs="Times New Roman"/>
        </w:rPr>
      </w:pPr>
      <w:r w:rsidRPr="00F10C14">
        <w:rPr>
          <w:rFonts w:ascii="Times New Roman" w:hAnsi="Times New Roman" w:cs="Times New Roman"/>
        </w:rPr>
        <w:br w:type="page"/>
      </w: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7F5F7D" w:rsidRPr="007F5F7D" w14:paraId="38FE3039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4829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14780791" w14:textId="77777777" w:rsidR="007F5F7D" w:rsidRPr="007F5F7D" w:rsidRDefault="007F5F7D" w:rsidP="007F5F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sz w:val="20"/>
                <w:szCs w:val="20"/>
              </w:rPr>
              <w:t>Végtermékek előállítása, megjelenítése és integrálása térinformatikai rendszerekbe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01C4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7C9BAFF7" w14:textId="77777777" w:rsidR="007F5F7D" w:rsidRPr="007F5F7D" w:rsidRDefault="007F5F7D" w:rsidP="007F5F7D">
            <w:pPr>
              <w:tabs>
                <w:tab w:val="left" w:pos="8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A88EB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3E2398AE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5 ea + 0 gy + 10 lab</w:t>
            </w:r>
          </w:p>
          <w:p w14:paraId="76A5280B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7D" w:rsidRPr="007F5F7D" w14:paraId="544EEB6E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CC8DC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5</w:t>
            </w:r>
          </w:p>
          <w:p w14:paraId="560264B4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43DA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4DDDE2B4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F5F7D" w:rsidRPr="007F5F7D" w14:paraId="2D477976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C535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1C5C71D3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Lechoczky Máté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70F7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640567E1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0CC3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45496F81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7F5F7D" w:rsidRPr="007F5F7D" w14:paraId="0278EDD1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B764A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félév végén online teszt és szóbeli vizsga</w:t>
            </w:r>
          </w:p>
          <w:p w14:paraId="14C5C73B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7D" w:rsidRPr="007F5F7D" w14:paraId="128D67CD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140F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0C3678F1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 tárgy célja megismertetni a hallgatókat az UAV technológiával előállítható távérzékelési végtermékekkel, a létrehozás módszertanával, a geoinformatikai rendszerekbe történő adatintegrálással.  Kitér a kiértékelést támogató szoftverekre, bemutatja az UAV technológiához kapcsolódó felhő alapú szolgáltatásokat és az előállítható végtermékeket.</w:t>
            </w:r>
          </w:p>
          <w:p w14:paraId="20CA78EA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 teljes technológiai folyamatot komplex, projektszemléletű gyakorlati példákon keresztül mutatja be. Alkalmazási példákon keresztül az UAV technológiával előállítható termékek és kiértékelési módok korszerű technológiáit projektszemléletű módon kerülnek bemutatásra elsősorban gyakorlati szempontból.</w:t>
            </w:r>
          </w:p>
        </w:tc>
      </w:tr>
      <w:tr w:rsidR="007F5F7D" w:rsidRPr="007F5F7D" w14:paraId="3C262BB9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DF31" w14:textId="77777777" w:rsidR="007F5F7D" w:rsidRPr="007F5F7D" w:rsidRDefault="007F5F7D" w:rsidP="007F5F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7F5F7D" w:rsidRPr="007F5F7D" w14:paraId="0BDCEE87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38A4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Szenzorok és adatnyerés típusai, megfelelő felhasználási módszerek</w:t>
            </w:r>
          </w:p>
          <w:p w14:paraId="7C51BCA6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Hardveres és szoftveres környezet</w:t>
            </w:r>
          </w:p>
          <w:p w14:paraId="66BF1AAC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Adatfeldolgozás lépései, lehetőségei speciális szoftveren keresztül</w:t>
            </w:r>
          </w:p>
          <w:p w14:paraId="4C6F27C1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Pontfelhők, modellek, ortofotók megfelelő előállítása, paraméterezése és minősítése</w:t>
            </w:r>
          </w:p>
          <w:p w14:paraId="5F54E6D6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Georeferálás gyakorlati kivitelezhetősége</w:t>
            </w:r>
          </w:p>
          <w:p w14:paraId="572883C5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Adatintegráció</w:t>
            </w:r>
          </w:p>
          <w:p w14:paraId="48540936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Temporális elemzések kezelése</w:t>
            </w:r>
          </w:p>
          <w:p w14:paraId="5AF244FE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Végterméktípusok felhasználási lehetőségei, műszaki peremfeltételek</w:t>
            </w:r>
          </w:p>
          <w:p w14:paraId="1B4D9F17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Gazdasági hasznosíthatóság, piaci igények ismertetése</w:t>
            </w:r>
          </w:p>
        </w:tc>
      </w:tr>
      <w:tr w:rsidR="007F5F7D" w:rsidRPr="007F5F7D" w14:paraId="5AFF0CCD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77B39" w14:textId="77777777" w:rsidR="007F5F7D" w:rsidRPr="007F5F7D" w:rsidRDefault="007F5F7D" w:rsidP="007F5F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7F5F7D" w:rsidRPr="007F5F7D" w14:paraId="0E64E0CA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FF2D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 xml:space="preserve">Ajánlott: </w:t>
            </w:r>
            <w:r w:rsidRPr="007F5F7D">
              <w:rPr>
                <w:rFonts w:ascii="Times New Roman" w:hAnsi="Times New Roman" w:cs="Times New Roman"/>
                <w:sz w:val="20"/>
                <w:szCs w:val="20"/>
              </w:rPr>
              <w:br/>
              <w:t>ACRSA - Passzív Légi Távérzékelési Szolgáltatások Tervezési Segédlete</w:t>
            </w:r>
          </w:p>
          <w:p w14:paraId="263C07A3" w14:textId="77777777" w:rsidR="007F5F7D" w:rsidRPr="007F5F7D" w:rsidRDefault="007F5F7D" w:rsidP="007F5F7D">
            <w:pPr>
              <w:pStyle w:val="Cmsor2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7F5F7D">
              <w:rPr>
                <w:b w:val="0"/>
                <w:bCs w:val="0"/>
                <w:sz w:val="20"/>
                <w:szCs w:val="20"/>
              </w:rPr>
              <w:t>MMK-GGT - Módszertani útmutató az elavult ingatlan-nyilvántartási térképek korszerű technológiákkal végzett felújításához</w:t>
            </w:r>
          </w:p>
          <w:p w14:paraId="67FDCB15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DE1AEF" w14:textId="69F3CEF6" w:rsidR="00C2163B" w:rsidRPr="00F10C14" w:rsidRDefault="00C2163B">
      <w:pPr>
        <w:rPr>
          <w:rFonts w:ascii="Times New Roman" w:hAnsi="Times New Roman" w:cs="Times New Roman"/>
        </w:rPr>
      </w:pPr>
      <w:r w:rsidRPr="00F10C14">
        <w:rPr>
          <w:rFonts w:ascii="Times New Roman" w:hAnsi="Times New Roman" w:cs="Times New Roman"/>
        </w:rPr>
        <w:br w:type="page"/>
      </w: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7F5F7D" w:rsidRPr="007F5F7D" w14:paraId="3BCBF6C7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2F250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5906C492" w14:textId="77777777" w:rsidR="007F5F7D" w:rsidRPr="007F5F7D" w:rsidRDefault="007F5F7D" w:rsidP="007F5F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sz w:val="20"/>
                <w:szCs w:val="20"/>
              </w:rPr>
              <w:t>Képfeldolgozás ArcGIS Pro-val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0940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435FD1E3" w14:textId="77777777" w:rsidR="007F5F7D" w:rsidRPr="007F5F7D" w:rsidRDefault="007F5F7D" w:rsidP="007F5F7D">
            <w:pPr>
              <w:tabs>
                <w:tab w:val="left" w:pos="88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D232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03A3B51D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2 ea + 0 gy + 4 lab</w:t>
            </w:r>
          </w:p>
          <w:p w14:paraId="3A67D10F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7D" w:rsidRPr="007F5F7D" w14:paraId="137805E2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1154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2</w:t>
            </w:r>
          </w:p>
          <w:p w14:paraId="61F07F9B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5112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0A9F11BC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F5F7D" w:rsidRPr="007F5F7D" w14:paraId="24BBE60A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6657F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04F0B466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Dr. habil. Pődör Andrea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58E4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7C6FE044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egyetemi docens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8ECE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4FA269A6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7F5F7D" w:rsidRPr="007F5F7D" w14:paraId="2B1951FB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D437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37FE1FDE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online teszt és gyakorlati feladat</w:t>
            </w:r>
          </w:p>
        </w:tc>
      </w:tr>
      <w:tr w:rsidR="007F5F7D" w:rsidRPr="007F5F7D" w14:paraId="0D27F113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AC4DB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6C0EC1A6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Az ArcGIS Pro számos olyan eszközt és raszteres funkciót tartalmaz, amelyek képi és raszteres adatokkal dolgoznak. Függetlenül attól, hogy a pixelalapú adatok műholdról, légi szenzorból származó kép, raszteres adatkészlet vagy DEM, az elemzés során számos módon dolgozhatunk ezekkel az adatokkal. Az kurzus célja, hogy a hallgató megismerkedjen az ArcGIS Pro alapvető beépített képfeldolgozási .funkcióival.</w:t>
            </w:r>
          </w:p>
        </w:tc>
      </w:tr>
      <w:tr w:rsidR="007F5F7D" w:rsidRPr="007F5F7D" w14:paraId="5CBBC7F7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0B71" w14:textId="77777777" w:rsidR="007F5F7D" w:rsidRPr="007F5F7D" w:rsidRDefault="007F5F7D" w:rsidP="007F5F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7F5F7D" w:rsidRPr="007F5F7D" w14:paraId="5E261B7A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275F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Raszter funkciók</w:t>
            </w:r>
          </w:p>
          <w:p w14:paraId="4D3A3CC8" w14:textId="77777777" w:rsidR="007F5F7D" w:rsidRPr="007F5F7D" w:rsidRDefault="007F5F7D" w:rsidP="007F5F7D">
            <w:pPr>
              <w:pStyle w:val="Listaszerbekezds"/>
              <w:numPr>
                <w:ilvl w:val="0"/>
                <w:numId w:val="29"/>
              </w:numPr>
              <w:contextualSpacing/>
              <w:jc w:val="both"/>
            </w:pPr>
            <w:r w:rsidRPr="007F5F7D">
              <w:t>Imagery megismerése, raster function- több száz raszterfunkcióból a leggyakrabban használtak vizsgálata</w:t>
            </w:r>
          </w:p>
          <w:p w14:paraId="4E3A9341" w14:textId="77777777" w:rsidR="007F5F7D" w:rsidRPr="007F5F7D" w:rsidRDefault="007F5F7D" w:rsidP="007F5F7D">
            <w:pPr>
              <w:pStyle w:val="Listaszerbekezds"/>
              <w:numPr>
                <w:ilvl w:val="0"/>
                <w:numId w:val="29"/>
              </w:numPr>
              <w:contextualSpacing/>
              <w:jc w:val="both"/>
            </w:pPr>
            <w:r w:rsidRPr="007F5F7D">
              <w:t>Process galery megismerése; a leggyakarabban használt funkciók: Clip, Mask, Difference, Composite, Mosaic Rasters</w:t>
            </w:r>
            <w:r w:rsidRPr="007F5F7D">
              <w:tab/>
            </w:r>
          </w:p>
          <w:p w14:paraId="38301335" w14:textId="77777777" w:rsidR="007F5F7D" w:rsidRPr="007F5F7D" w:rsidRDefault="007F5F7D" w:rsidP="007F5F7D">
            <w:pPr>
              <w:pStyle w:val="Listaszerbekezds"/>
              <w:numPr>
                <w:ilvl w:val="0"/>
                <w:numId w:val="29"/>
              </w:numPr>
              <w:contextualSpacing/>
              <w:jc w:val="both"/>
            </w:pPr>
            <w:r w:rsidRPr="007F5F7D">
              <w:t>Indices galery: néhány gyakran használt index alkalmazása: NDVI, MSAVI…</w:t>
            </w:r>
          </w:p>
          <w:p w14:paraId="275DB5FE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Geoprocesszáló eszközök -Model Builder megismerése</w:t>
            </w:r>
          </w:p>
          <w:p w14:paraId="511B8DAA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Bővítmények</w:t>
            </w:r>
          </w:p>
          <w:p w14:paraId="29169C09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Osztályozás</w:t>
            </w:r>
          </w:p>
          <w:p w14:paraId="636CC09C" w14:textId="77777777" w:rsidR="007F5F7D" w:rsidRPr="007F5F7D" w:rsidRDefault="007F5F7D" w:rsidP="007F5F7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7D" w:rsidRPr="007F5F7D" w14:paraId="4B5BF49F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0C5B" w14:textId="77777777" w:rsidR="007F5F7D" w:rsidRPr="007F5F7D" w:rsidRDefault="007F5F7D" w:rsidP="007F5F7D">
            <w:pPr>
              <w:pStyle w:val="Listaszerbekezds"/>
              <w:numPr>
                <w:ilvl w:val="0"/>
                <w:numId w:val="28"/>
              </w:numPr>
              <w:contextualSpacing/>
              <w:jc w:val="center"/>
              <w:rPr>
                <w:b/>
                <w:i/>
              </w:rPr>
            </w:pPr>
            <w:r w:rsidRPr="007F5F7D">
              <w:rPr>
                <w:b/>
                <w:i/>
              </w:rPr>
              <w:t>Irodalom</w:t>
            </w:r>
          </w:p>
        </w:tc>
      </w:tr>
      <w:tr w:rsidR="007F5F7D" w:rsidRPr="007F5F7D" w14:paraId="151A0B32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5174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037592E1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GIS: Best Practices for Extracting Information from Imagery (Green, K., Congalton, R., and Tukman, M., 2017, Esri Press).</w:t>
            </w:r>
          </w:p>
          <w:p w14:paraId="50907D02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</w:t>
            </w:r>
          </w:p>
          <w:p w14:paraId="52188334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7F5F7D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https://pro.arcgis.com/en/pro-app/latest/help/data/imagery/get-started-with-image-and-raster-processing.htm</w:t>
              </w:r>
            </w:hyperlink>
          </w:p>
          <w:p w14:paraId="116E34B1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7F5F7D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https://pro.arcgis.com/en/pro-app/latest/help/analysis/raster-functions/list-of-raster-functions.htm</w:t>
              </w:r>
            </w:hyperlink>
          </w:p>
          <w:p w14:paraId="4BE812C3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7F5F7D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https://pro.arcgis.com/en/pro-app/latest/help/analysis/image-analyst/what-is-the-arcgis-pro-image-analyst-extension-.htm</w:t>
              </w:r>
            </w:hyperlink>
          </w:p>
          <w:p w14:paraId="21249FFA" w14:textId="77777777" w:rsidR="007F5F7D" w:rsidRPr="007F5F7D" w:rsidRDefault="007F5F7D" w:rsidP="007F5F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https://introduction-to-remote-sensing-learngis.hub.arcgis.com/</w:t>
            </w:r>
          </w:p>
        </w:tc>
      </w:tr>
    </w:tbl>
    <w:p w14:paraId="46E004F1" w14:textId="78C403FC" w:rsidR="00150B86" w:rsidRPr="00F10C14" w:rsidRDefault="00150B86" w:rsidP="00C2163B">
      <w:pPr>
        <w:rPr>
          <w:rFonts w:ascii="Times New Roman" w:hAnsi="Times New Roman" w:cs="Times New Roman"/>
        </w:rPr>
      </w:pPr>
    </w:p>
    <w:p w14:paraId="14740242" w14:textId="77777777" w:rsidR="00A77E34" w:rsidRPr="00F10C14" w:rsidRDefault="00A77E34">
      <w:pPr>
        <w:rPr>
          <w:rFonts w:ascii="Times New Roman" w:hAnsi="Times New Roman" w:cs="Times New Roman"/>
        </w:rPr>
      </w:pPr>
      <w:r w:rsidRPr="00F10C14">
        <w:rPr>
          <w:rFonts w:ascii="Times New Roman" w:hAnsi="Times New Roman" w:cs="Times New Roman"/>
        </w:rPr>
        <w:br w:type="page"/>
      </w:r>
    </w:p>
    <w:tbl>
      <w:tblPr>
        <w:tblW w:w="92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1880"/>
        <w:gridCol w:w="1956"/>
        <w:gridCol w:w="3148"/>
      </w:tblGrid>
      <w:tr w:rsidR="007F5F7D" w:rsidRPr="007F5F7D" w14:paraId="2600D51A" w14:textId="77777777" w:rsidTr="001A0AD2">
        <w:trPr>
          <w:trHeight w:val="71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149C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Tantárgynév:</w:t>
            </w:r>
          </w:p>
          <w:p w14:paraId="4C316077" w14:textId="77777777" w:rsidR="007F5F7D" w:rsidRPr="007F5F7D" w:rsidRDefault="007F5F7D" w:rsidP="007F5F7D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sz w:val="20"/>
                <w:szCs w:val="20"/>
              </w:rPr>
              <w:t>Domborzatmodellezés LIDAR szkennerrel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8D20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NEPTUN-kód:</w:t>
            </w:r>
          </w:p>
          <w:p w14:paraId="6988BA92" w14:textId="77777777" w:rsidR="007F5F7D" w:rsidRPr="007F5F7D" w:rsidRDefault="007F5F7D" w:rsidP="007F5F7D">
            <w:pPr>
              <w:tabs>
                <w:tab w:val="left" w:pos="884"/>
              </w:tabs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6ADA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Óraszám:</w:t>
            </w:r>
          </w:p>
          <w:p w14:paraId="3691F1AE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2 ea + 0 gy + 4 lab</w:t>
            </w:r>
          </w:p>
          <w:p w14:paraId="17F17ACD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F7D" w:rsidRPr="007F5F7D" w14:paraId="4923050F" w14:textId="77777777" w:rsidTr="001A0AD2">
        <w:trPr>
          <w:trHeight w:val="696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1CFE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Kredit: 2</w:t>
            </w:r>
          </w:p>
          <w:p w14:paraId="4AF0E7E2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Követelmény: félévközi jegy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9801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Előkövetelmény:</w:t>
            </w:r>
          </w:p>
          <w:p w14:paraId="73601C1A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7F5F7D" w:rsidRPr="007F5F7D" w14:paraId="4E0E1F3F" w14:textId="77777777" w:rsidTr="001A0AD2">
        <w:trPr>
          <w:trHeight w:val="683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F4C7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Tantárgyfelelős neve:</w:t>
            </w:r>
          </w:p>
          <w:p w14:paraId="310C5873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Nagy Gábor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A0BAB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Beosztása:</w:t>
            </w:r>
          </w:p>
          <w:p w14:paraId="338E7B6F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adjunktus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22C5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Kar és Intézet neve:</w:t>
            </w:r>
          </w:p>
          <w:p w14:paraId="449CCA6A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Alba Regia Műszaki Kar Geoinformatikai Intézet</w:t>
            </w:r>
          </w:p>
        </w:tc>
      </w:tr>
      <w:tr w:rsidR="007F5F7D" w:rsidRPr="007F5F7D" w14:paraId="3B181DC6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18C75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Értékelési és ellenőrzési eljárások:</w:t>
            </w:r>
          </w:p>
          <w:p w14:paraId="18060C72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online teszt és gyakorlati feladat</w:t>
            </w:r>
          </w:p>
        </w:tc>
      </w:tr>
      <w:tr w:rsidR="007F5F7D" w:rsidRPr="007F5F7D" w14:paraId="391250CB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AFCCA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Oktatási cél:</w:t>
            </w:r>
          </w:p>
          <w:p w14:paraId="1D008C47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 digitális domborzatmodellekkel és LiDAR adatokkal kapcsolatos ismeretek átadása.</w:t>
            </w:r>
          </w:p>
        </w:tc>
      </w:tr>
      <w:tr w:rsidR="007F5F7D" w:rsidRPr="007F5F7D" w14:paraId="66D2B7F8" w14:textId="77777777" w:rsidTr="001A0AD2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3CCA" w14:textId="77777777" w:rsidR="007F5F7D" w:rsidRPr="007F5F7D" w:rsidRDefault="007F5F7D" w:rsidP="007F5F7D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Ismeretanyag leírása:</w:t>
            </w:r>
          </w:p>
        </w:tc>
      </w:tr>
      <w:tr w:rsidR="007F5F7D" w:rsidRPr="007F5F7D" w14:paraId="785A3893" w14:textId="77777777" w:rsidTr="001A0AD2">
        <w:trPr>
          <w:trHeight w:val="2446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93D7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 domborzat ábrázolásának hagyományos módszerei.</w:t>
            </w:r>
          </w:p>
          <w:p w14:paraId="417C646A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 domborzat modellezésének formái.</w:t>
            </w:r>
          </w:p>
          <w:p w14:paraId="5C251105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 domborzatmodellekkel kapcsolatos műveletek.</w:t>
            </w:r>
          </w:p>
          <w:p w14:paraId="150AD6D8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Digitális domborzatmodellek megjelenítése</w:t>
            </w:r>
          </w:p>
          <w:p w14:paraId="5BE0D0C4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Lézerszkennerek fajtái, a lézerszkennerekkel végzett mérések alapelve.</w:t>
            </w:r>
          </w:p>
          <w:p w14:paraId="5AB5E729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 pontfelhők megjelenítése.</w:t>
            </w:r>
          </w:p>
          <w:p w14:paraId="0F7208AF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A pontfelhők feldolgozásának manuális eszközei.</w:t>
            </w:r>
          </w:p>
          <w:p w14:paraId="24C3CD8F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Pontfelhők feldolgozásának automatizálása</w:t>
            </w:r>
          </w:p>
          <w:p w14:paraId="06B1B255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Domborzatmodell előállítása LiDAR pontfelhők alapján</w:t>
            </w:r>
          </w:p>
          <w:p w14:paraId="6A131003" w14:textId="77777777" w:rsidR="007F5F7D" w:rsidRPr="007F5F7D" w:rsidRDefault="007F5F7D" w:rsidP="007F5F7D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sz w:val="20"/>
                <w:szCs w:val="20"/>
              </w:rPr>
              <w:t>Egyéb adatok kinyerése LiDAR pontfelhőkből</w:t>
            </w:r>
          </w:p>
        </w:tc>
      </w:tr>
      <w:tr w:rsidR="007F5F7D" w:rsidRPr="007F5F7D" w14:paraId="0B019B79" w14:textId="77777777" w:rsidTr="001A0AD2">
        <w:trPr>
          <w:trHeight w:val="395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9586A" w14:textId="77777777" w:rsidR="007F5F7D" w:rsidRPr="007F5F7D" w:rsidRDefault="007F5F7D" w:rsidP="007F5F7D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Irodalom</w:t>
            </w:r>
          </w:p>
        </w:tc>
      </w:tr>
      <w:tr w:rsidR="007F5F7D" w:rsidRPr="007F5F7D" w14:paraId="20DCA188" w14:textId="77777777" w:rsidTr="001A0AD2">
        <w:trPr>
          <w:trHeight w:val="857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36F0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Kötelező: </w:t>
            </w:r>
          </w:p>
          <w:p w14:paraId="0466880E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 Moodle rendszerben közzétett tananyagok.</w:t>
            </w:r>
          </w:p>
          <w:p w14:paraId="6C7E4605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43510BDA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Ajánlott:</w:t>
            </w:r>
          </w:p>
          <w:p w14:paraId="1740828A" w14:textId="77777777" w:rsidR="007F5F7D" w:rsidRPr="007F5F7D" w:rsidRDefault="007F5F7D" w:rsidP="007F5F7D">
            <w:pPr>
              <w:spacing w:after="0"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5F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 gyakorlatokon alkalmazott programok felhasználói dokumentációja.</w:t>
            </w:r>
          </w:p>
        </w:tc>
      </w:tr>
    </w:tbl>
    <w:p w14:paraId="04096DC0" w14:textId="2E6D6B33" w:rsidR="00A77E34" w:rsidRPr="00F10C14" w:rsidRDefault="00A77E34" w:rsidP="00C2163B">
      <w:pPr>
        <w:rPr>
          <w:rFonts w:ascii="Times New Roman" w:hAnsi="Times New Roman" w:cs="Times New Roman"/>
        </w:rPr>
      </w:pPr>
    </w:p>
    <w:p w14:paraId="16C3C238" w14:textId="7C7C0140" w:rsidR="00A77E34" w:rsidRPr="00F10C14" w:rsidRDefault="00A77E34">
      <w:pPr>
        <w:rPr>
          <w:rFonts w:ascii="Times New Roman" w:hAnsi="Times New Roman" w:cs="Times New Roman"/>
        </w:rPr>
      </w:pPr>
    </w:p>
    <w:p w14:paraId="74AF6B0C" w14:textId="77777777" w:rsidR="00C2163B" w:rsidRPr="00F10C14" w:rsidRDefault="00C2163B" w:rsidP="00C2163B">
      <w:pPr>
        <w:rPr>
          <w:rFonts w:ascii="Times New Roman" w:hAnsi="Times New Roman" w:cs="Times New Roman"/>
        </w:rPr>
      </w:pPr>
    </w:p>
    <w:p w14:paraId="4B1C016D" w14:textId="0C6FA1A5" w:rsidR="00C2163B" w:rsidRPr="00F10C14" w:rsidRDefault="00C2163B" w:rsidP="00C2163B">
      <w:pPr>
        <w:rPr>
          <w:rFonts w:ascii="Times New Roman" w:hAnsi="Times New Roman" w:cs="Times New Roman"/>
        </w:rPr>
      </w:pPr>
    </w:p>
    <w:p w14:paraId="3198F1C3" w14:textId="77777777" w:rsidR="00C2163B" w:rsidRPr="00F10C14" w:rsidRDefault="00C2163B" w:rsidP="00C2163B">
      <w:pPr>
        <w:rPr>
          <w:rFonts w:ascii="Times New Roman" w:hAnsi="Times New Roman" w:cs="Times New Roman"/>
        </w:rPr>
      </w:pPr>
    </w:p>
    <w:sectPr w:rsidR="00C2163B" w:rsidRPr="00F10C14" w:rsidSect="00253980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5038" w14:textId="77777777" w:rsidR="003D6D80" w:rsidRDefault="003D6D80" w:rsidP="00253980">
      <w:pPr>
        <w:spacing w:after="0" w:line="240" w:lineRule="auto"/>
      </w:pPr>
      <w:r>
        <w:separator/>
      </w:r>
    </w:p>
  </w:endnote>
  <w:endnote w:type="continuationSeparator" w:id="0">
    <w:p w14:paraId="271E37CF" w14:textId="77777777" w:rsidR="003D6D80" w:rsidRDefault="003D6D80" w:rsidP="0025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030082"/>
      <w:docPartObj>
        <w:docPartGallery w:val="Page Numbers (Bottom of Page)"/>
        <w:docPartUnique/>
      </w:docPartObj>
    </w:sdtPr>
    <w:sdtContent>
      <w:p w14:paraId="0E7B1D1B" w14:textId="1A3EEFD0" w:rsidR="00253980" w:rsidRDefault="0025398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437">
          <w:rPr>
            <w:noProof/>
          </w:rPr>
          <w:t>21</w:t>
        </w:r>
        <w:r>
          <w:fldChar w:fldCharType="end"/>
        </w:r>
      </w:p>
    </w:sdtContent>
  </w:sdt>
  <w:p w14:paraId="192D90E1" w14:textId="77777777" w:rsidR="00253980" w:rsidRDefault="002539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9C9E" w14:textId="77777777" w:rsidR="003D6D80" w:rsidRDefault="003D6D80" w:rsidP="00253980">
      <w:pPr>
        <w:spacing w:after="0" w:line="240" w:lineRule="auto"/>
      </w:pPr>
      <w:r>
        <w:separator/>
      </w:r>
    </w:p>
  </w:footnote>
  <w:footnote w:type="continuationSeparator" w:id="0">
    <w:p w14:paraId="38F1068C" w14:textId="77777777" w:rsidR="003D6D80" w:rsidRDefault="003D6D80" w:rsidP="00253980">
      <w:pPr>
        <w:spacing w:after="0" w:line="240" w:lineRule="auto"/>
      </w:pPr>
      <w:r>
        <w:continuationSeparator/>
      </w:r>
    </w:p>
  </w:footnote>
  <w:footnote w:id="1">
    <w:p w14:paraId="01645A55" w14:textId="529E2077" w:rsidR="00CE140E" w:rsidRDefault="00CE140E" w:rsidP="00CE140E">
      <w:pPr>
        <w:pStyle w:val="Lbjegyzetszveg"/>
      </w:pPr>
      <w:r>
        <w:rPr>
          <w:rStyle w:val="Lbjegyzet-hivatkozs"/>
        </w:rPr>
        <w:footnoteRef/>
      </w:r>
      <w:r>
        <w:t xml:space="preserve"> Szabadon választható tárgyak közül kötelezően 1 tárgyat kell választani </w:t>
      </w:r>
    </w:p>
  </w:footnote>
  <w:footnote w:id="2">
    <w:p w14:paraId="67921438" w14:textId="1750572A" w:rsidR="007B186C" w:rsidRDefault="007B186C">
      <w:pPr>
        <w:pStyle w:val="Lbjegyzetszveg"/>
      </w:pPr>
      <w:r>
        <w:rPr>
          <w:rStyle w:val="Lbjegyzet-hivatkozs"/>
        </w:rPr>
        <w:footnoteRef/>
      </w:r>
      <w:r>
        <w:t xml:space="preserve"> Szabadon választható tárgyak </w:t>
      </w:r>
      <w:r w:rsidR="00843448">
        <w:t>közül kötelezően 1 tárgya</w:t>
      </w:r>
      <w:r w:rsidR="00CE140E">
        <w:t>t</w:t>
      </w:r>
      <w:r w:rsidR="00843448">
        <w:t xml:space="preserve"> kell választani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5BB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5703D3F"/>
    <w:multiLevelType w:val="hybridMultilevel"/>
    <w:tmpl w:val="BA26F3D0"/>
    <w:lvl w:ilvl="0" w:tplc="6F9643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46C2"/>
    <w:multiLevelType w:val="multilevel"/>
    <w:tmpl w:val="98F6A9B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AE1092C"/>
    <w:multiLevelType w:val="hybridMultilevel"/>
    <w:tmpl w:val="549AE79E"/>
    <w:lvl w:ilvl="0" w:tplc="595479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7FE3"/>
    <w:multiLevelType w:val="hybridMultilevel"/>
    <w:tmpl w:val="66DEBA74"/>
    <w:lvl w:ilvl="0" w:tplc="906876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A2BBF"/>
    <w:multiLevelType w:val="hybridMultilevel"/>
    <w:tmpl w:val="D3609F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7AE7"/>
    <w:multiLevelType w:val="hybridMultilevel"/>
    <w:tmpl w:val="725A6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78C"/>
    <w:multiLevelType w:val="hybridMultilevel"/>
    <w:tmpl w:val="0428C1D0"/>
    <w:lvl w:ilvl="0" w:tplc="951AA6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50F0"/>
    <w:multiLevelType w:val="multilevel"/>
    <w:tmpl w:val="95BCB48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 w15:restartNumberingAfterBreak="0">
    <w:nsid w:val="24A45C62"/>
    <w:multiLevelType w:val="hybridMultilevel"/>
    <w:tmpl w:val="1772D472"/>
    <w:lvl w:ilvl="0" w:tplc="63B20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8495E"/>
    <w:multiLevelType w:val="hybridMultilevel"/>
    <w:tmpl w:val="EEC47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33D07"/>
    <w:multiLevelType w:val="hybridMultilevel"/>
    <w:tmpl w:val="FD94C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87952"/>
    <w:multiLevelType w:val="hybridMultilevel"/>
    <w:tmpl w:val="5D18B830"/>
    <w:lvl w:ilvl="0" w:tplc="B42A3C50">
      <w:start w:val="3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3551338B"/>
    <w:multiLevelType w:val="hybridMultilevel"/>
    <w:tmpl w:val="46581FA0"/>
    <w:lvl w:ilvl="0" w:tplc="0EA8C7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910C3"/>
    <w:multiLevelType w:val="hybridMultilevel"/>
    <w:tmpl w:val="9AA42E24"/>
    <w:lvl w:ilvl="0" w:tplc="951AA6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5525B"/>
    <w:multiLevelType w:val="hybridMultilevel"/>
    <w:tmpl w:val="F0C42F54"/>
    <w:lvl w:ilvl="0" w:tplc="57084B3E">
      <w:start w:val="1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31F5"/>
    <w:multiLevelType w:val="hybridMultilevel"/>
    <w:tmpl w:val="683883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02B71"/>
    <w:multiLevelType w:val="multilevel"/>
    <w:tmpl w:val="3BEE62D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D27190A"/>
    <w:multiLevelType w:val="multilevel"/>
    <w:tmpl w:val="B35A2572"/>
    <w:lvl w:ilvl="0">
      <w:start w:val="1"/>
      <w:numFmt w:val="bullet"/>
      <w:lvlText w:val="–"/>
      <w:lvlJc w:val="left"/>
      <w:pPr>
        <w:tabs>
          <w:tab w:val="num" w:pos="0"/>
        </w:tabs>
        <w:ind w:left="11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D4709F"/>
    <w:multiLevelType w:val="hybridMultilevel"/>
    <w:tmpl w:val="AC90AB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939DB"/>
    <w:multiLevelType w:val="multilevel"/>
    <w:tmpl w:val="9A6CAF6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ED2C25"/>
    <w:multiLevelType w:val="hybridMultilevel"/>
    <w:tmpl w:val="7DCEC8E6"/>
    <w:lvl w:ilvl="0" w:tplc="992EF0C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E17C3F"/>
    <w:multiLevelType w:val="multilevel"/>
    <w:tmpl w:val="BB7C2756"/>
    <w:lvl w:ilvl="0">
      <w:start w:val="1"/>
      <w:numFmt w:val="bullet"/>
      <w:lvlText w:val="o"/>
      <w:lvlJc w:val="left"/>
      <w:pPr>
        <w:tabs>
          <w:tab w:val="num" w:pos="0"/>
        </w:tabs>
        <w:ind w:left="115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1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F12454"/>
    <w:multiLevelType w:val="hybridMultilevel"/>
    <w:tmpl w:val="D1A06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85924"/>
    <w:multiLevelType w:val="hybridMultilevel"/>
    <w:tmpl w:val="AC90AB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A7477"/>
    <w:multiLevelType w:val="hybridMultilevel"/>
    <w:tmpl w:val="C4848900"/>
    <w:lvl w:ilvl="0" w:tplc="E8E667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2063A"/>
    <w:multiLevelType w:val="hybridMultilevel"/>
    <w:tmpl w:val="836AEE4E"/>
    <w:lvl w:ilvl="0" w:tplc="060696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F2292"/>
    <w:multiLevelType w:val="multilevel"/>
    <w:tmpl w:val="DC30A9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7D6F6C31"/>
    <w:multiLevelType w:val="hybridMultilevel"/>
    <w:tmpl w:val="6908B0AE"/>
    <w:lvl w:ilvl="0" w:tplc="992EF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788406">
    <w:abstractNumId w:val="26"/>
  </w:num>
  <w:num w:numId="2" w16cid:durableId="975111282">
    <w:abstractNumId w:val="7"/>
  </w:num>
  <w:num w:numId="3" w16cid:durableId="1746295529">
    <w:abstractNumId w:val="9"/>
  </w:num>
  <w:num w:numId="4" w16cid:durableId="316688990">
    <w:abstractNumId w:val="13"/>
  </w:num>
  <w:num w:numId="5" w16cid:durableId="1896700244">
    <w:abstractNumId w:val="12"/>
  </w:num>
  <w:num w:numId="6" w16cid:durableId="712926651">
    <w:abstractNumId w:val="4"/>
  </w:num>
  <w:num w:numId="7" w16cid:durableId="1723141144">
    <w:abstractNumId w:val="25"/>
  </w:num>
  <w:num w:numId="8" w16cid:durableId="912741981">
    <w:abstractNumId w:val="10"/>
  </w:num>
  <w:num w:numId="9" w16cid:durableId="776825217">
    <w:abstractNumId w:val="19"/>
  </w:num>
  <w:num w:numId="10" w16cid:durableId="2096976685">
    <w:abstractNumId w:val="3"/>
  </w:num>
  <w:num w:numId="11" w16cid:durableId="1473863978">
    <w:abstractNumId w:val="24"/>
  </w:num>
  <w:num w:numId="12" w16cid:durableId="1071654695">
    <w:abstractNumId w:val="28"/>
  </w:num>
  <w:num w:numId="13" w16cid:durableId="2078549164">
    <w:abstractNumId w:val="21"/>
  </w:num>
  <w:num w:numId="14" w16cid:durableId="93290395">
    <w:abstractNumId w:val="23"/>
  </w:num>
  <w:num w:numId="15" w16cid:durableId="1245794647">
    <w:abstractNumId w:val="5"/>
  </w:num>
  <w:num w:numId="16" w16cid:durableId="1359699962">
    <w:abstractNumId w:val="11"/>
  </w:num>
  <w:num w:numId="17" w16cid:durableId="996035550">
    <w:abstractNumId w:val="14"/>
  </w:num>
  <w:num w:numId="18" w16cid:durableId="796485452">
    <w:abstractNumId w:val="1"/>
  </w:num>
  <w:num w:numId="19" w16cid:durableId="361711241">
    <w:abstractNumId w:val="15"/>
  </w:num>
  <w:num w:numId="20" w16cid:durableId="1426681744">
    <w:abstractNumId w:val="0"/>
  </w:num>
  <w:num w:numId="21" w16cid:durableId="1066875552">
    <w:abstractNumId w:val="20"/>
  </w:num>
  <w:num w:numId="22" w16cid:durableId="1353604660">
    <w:abstractNumId w:val="8"/>
  </w:num>
  <w:num w:numId="23" w16cid:durableId="747657390">
    <w:abstractNumId w:val="22"/>
  </w:num>
  <w:num w:numId="24" w16cid:durableId="1228879860">
    <w:abstractNumId w:val="18"/>
  </w:num>
  <w:num w:numId="25" w16cid:durableId="1111437658">
    <w:abstractNumId w:val="2"/>
  </w:num>
  <w:num w:numId="26" w16cid:durableId="1470896703">
    <w:abstractNumId w:val="17"/>
  </w:num>
  <w:num w:numId="27" w16cid:durableId="1607731316">
    <w:abstractNumId w:val="27"/>
  </w:num>
  <w:num w:numId="28" w16cid:durableId="1059211307">
    <w:abstractNumId w:val="16"/>
  </w:num>
  <w:num w:numId="29" w16cid:durableId="1334648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7B"/>
    <w:rsid w:val="000119F0"/>
    <w:rsid w:val="00016461"/>
    <w:rsid w:val="00041F56"/>
    <w:rsid w:val="00057818"/>
    <w:rsid w:val="000A0101"/>
    <w:rsid w:val="000A0437"/>
    <w:rsid w:val="000A0B27"/>
    <w:rsid w:val="000A1D60"/>
    <w:rsid w:val="000A27A7"/>
    <w:rsid w:val="000A6C65"/>
    <w:rsid w:val="000E5AA6"/>
    <w:rsid w:val="00107609"/>
    <w:rsid w:val="001348E0"/>
    <w:rsid w:val="0014365E"/>
    <w:rsid w:val="00150B86"/>
    <w:rsid w:val="001603F6"/>
    <w:rsid w:val="001820FC"/>
    <w:rsid w:val="001837C7"/>
    <w:rsid w:val="00196D81"/>
    <w:rsid w:val="001C472B"/>
    <w:rsid w:val="001D5AAD"/>
    <w:rsid w:val="001E2BCA"/>
    <w:rsid w:val="00214A10"/>
    <w:rsid w:val="00230DB4"/>
    <w:rsid w:val="0023781C"/>
    <w:rsid w:val="00237A69"/>
    <w:rsid w:val="00253980"/>
    <w:rsid w:val="0026693A"/>
    <w:rsid w:val="00274562"/>
    <w:rsid w:val="00281411"/>
    <w:rsid w:val="00282083"/>
    <w:rsid w:val="002C562C"/>
    <w:rsid w:val="002D63A3"/>
    <w:rsid w:val="002D76E0"/>
    <w:rsid w:val="002E39D1"/>
    <w:rsid w:val="002E4D12"/>
    <w:rsid w:val="002E5683"/>
    <w:rsid w:val="00307D44"/>
    <w:rsid w:val="003253F1"/>
    <w:rsid w:val="00325ECB"/>
    <w:rsid w:val="00351D03"/>
    <w:rsid w:val="00353F55"/>
    <w:rsid w:val="00354566"/>
    <w:rsid w:val="00355007"/>
    <w:rsid w:val="00383CA4"/>
    <w:rsid w:val="003841F9"/>
    <w:rsid w:val="0039521B"/>
    <w:rsid w:val="003A3A7D"/>
    <w:rsid w:val="003A4DE7"/>
    <w:rsid w:val="003B10BF"/>
    <w:rsid w:val="003B7BF5"/>
    <w:rsid w:val="003C4AF3"/>
    <w:rsid w:val="003D6D80"/>
    <w:rsid w:val="004212B4"/>
    <w:rsid w:val="00424649"/>
    <w:rsid w:val="004326F8"/>
    <w:rsid w:val="00437003"/>
    <w:rsid w:val="004442AD"/>
    <w:rsid w:val="004579B0"/>
    <w:rsid w:val="00457CA1"/>
    <w:rsid w:val="004A4F21"/>
    <w:rsid w:val="004B261E"/>
    <w:rsid w:val="004C2CA6"/>
    <w:rsid w:val="004C498F"/>
    <w:rsid w:val="004C5589"/>
    <w:rsid w:val="004E5C62"/>
    <w:rsid w:val="004E7508"/>
    <w:rsid w:val="004F04CB"/>
    <w:rsid w:val="004F57D9"/>
    <w:rsid w:val="004F5FCF"/>
    <w:rsid w:val="00515AA3"/>
    <w:rsid w:val="0052496B"/>
    <w:rsid w:val="0053138E"/>
    <w:rsid w:val="005632B0"/>
    <w:rsid w:val="00584B6A"/>
    <w:rsid w:val="0059635E"/>
    <w:rsid w:val="005C2718"/>
    <w:rsid w:val="005D1CD3"/>
    <w:rsid w:val="005D24CE"/>
    <w:rsid w:val="005D6AAE"/>
    <w:rsid w:val="00602353"/>
    <w:rsid w:val="00621A6E"/>
    <w:rsid w:val="00623B7F"/>
    <w:rsid w:val="00640FDA"/>
    <w:rsid w:val="00643CDD"/>
    <w:rsid w:val="0066207C"/>
    <w:rsid w:val="00670FBE"/>
    <w:rsid w:val="00686B5B"/>
    <w:rsid w:val="006A75B3"/>
    <w:rsid w:val="006B0432"/>
    <w:rsid w:val="006B515B"/>
    <w:rsid w:val="006B51CA"/>
    <w:rsid w:val="006B6F45"/>
    <w:rsid w:val="006B7719"/>
    <w:rsid w:val="006C4359"/>
    <w:rsid w:val="006D69E9"/>
    <w:rsid w:val="00712AF6"/>
    <w:rsid w:val="00712C7C"/>
    <w:rsid w:val="0071607B"/>
    <w:rsid w:val="00724DCD"/>
    <w:rsid w:val="00727EB2"/>
    <w:rsid w:val="0074145B"/>
    <w:rsid w:val="00781FE8"/>
    <w:rsid w:val="007A021B"/>
    <w:rsid w:val="007A4621"/>
    <w:rsid w:val="007B186C"/>
    <w:rsid w:val="007D3DBE"/>
    <w:rsid w:val="007E1BDC"/>
    <w:rsid w:val="007E3BFF"/>
    <w:rsid w:val="007F5F7D"/>
    <w:rsid w:val="00816D6E"/>
    <w:rsid w:val="0084009A"/>
    <w:rsid w:val="00843448"/>
    <w:rsid w:val="00852EF6"/>
    <w:rsid w:val="008540E9"/>
    <w:rsid w:val="00864289"/>
    <w:rsid w:val="00872E09"/>
    <w:rsid w:val="008800CB"/>
    <w:rsid w:val="00883D49"/>
    <w:rsid w:val="0088476C"/>
    <w:rsid w:val="00890BCB"/>
    <w:rsid w:val="008968DD"/>
    <w:rsid w:val="008C5511"/>
    <w:rsid w:val="008D7799"/>
    <w:rsid w:val="008E4CD7"/>
    <w:rsid w:val="008F0295"/>
    <w:rsid w:val="008F268B"/>
    <w:rsid w:val="008F6A27"/>
    <w:rsid w:val="00902569"/>
    <w:rsid w:val="00925EAC"/>
    <w:rsid w:val="009353DB"/>
    <w:rsid w:val="00941436"/>
    <w:rsid w:val="009520A1"/>
    <w:rsid w:val="00953ADA"/>
    <w:rsid w:val="009726E2"/>
    <w:rsid w:val="009B57A5"/>
    <w:rsid w:val="009D15EE"/>
    <w:rsid w:val="009D4663"/>
    <w:rsid w:val="009F1FBB"/>
    <w:rsid w:val="00A00554"/>
    <w:rsid w:val="00A128BA"/>
    <w:rsid w:val="00A55F1A"/>
    <w:rsid w:val="00A62D4C"/>
    <w:rsid w:val="00A650B2"/>
    <w:rsid w:val="00A66E6F"/>
    <w:rsid w:val="00A73B2C"/>
    <w:rsid w:val="00A77E34"/>
    <w:rsid w:val="00AA6850"/>
    <w:rsid w:val="00AB0259"/>
    <w:rsid w:val="00AC6739"/>
    <w:rsid w:val="00AD732A"/>
    <w:rsid w:val="00AF5DC8"/>
    <w:rsid w:val="00AF6EF8"/>
    <w:rsid w:val="00B00E03"/>
    <w:rsid w:val="00B21EC3"/>
    <w:rsid w:val="00B23E99"/>
    <w:rsid w:val="00B272F1"/>
    <w:rsid w:val="00B34A0B"/>
    <w:rsid w:val="00B71478"/>
    <w:rsid w:val="00B7408D"/>
    <w:rsid w:val="00B762AA"/>
    <w:rsid w:val="00B80DD7"/>
    <w:rsid w:val="00B82C55"/>
    <w:rsid w:val="00B93FA4"/>
    <w:rsid w:val="00BD6AEE"/>
    <w:rsid w:val="00C05A7B"/>
    <w:rsid w:val="00C2163B"/>
    <w:rsid w:val="00C37111"/>
    <w:rsid w:val="00C531CE"/>
    <w:rsid w:val="00C60160"/>
    <w:rsid w:val="00C60BD0"/>
    <w:rsid w:val="00CA5107"/>
    <w:rsid w:val="00CB29A7"/>
    <w:rsid w:val="00CC00D0"/>
    <w:rsid w:val="00CE140E"/>
    <w:rsid w:val="00D11BA1"/>
    <w:rsid w:val="00D1778A"/>
    <w:rsid w:val="00D4146A"/>
    <w:rsid w:val="00D52996"/>
    <w:rsid w:val="00DB59A5"/>
    <w:rsid w:val="00DE5FFD"/>
    <w:rsid w:val="00DE6EE0"/>
    <w:rsid w:val="00DF080A"/>
    <w:rsid w:val="00E02B74"/>
    <w:rsid w:val="00E13892"/>
    <w:rsid w:val="00E30D37"/>
    <w:rsid w:val="00E32E58"/>
    <w:rsid w:val="00E414DB"/>
    <w:rsid w:val="00E820EC"/>
    <w:rsid w:val="00E90A7E"/>
    <w:rsid w:val="00E94BB5"/>
    <w:rsid w:val="00E973B5"/>
    <w:rsid w:val="00EA3E7D"/>
    <w:rsid w:val="00EA5F70"/>
    <w:rsid w:val="00EC355E"/>
    <w:rsid w:val="00ED1F88"/>
    <w:rsid w:val="00ED56AD"/>
    <w:rsid w:val="00ED7ADE"/>
    <w:rsid w:val="00EE54A7"/>
    <w:rsid w:val="00EF3010"/>
    <w:rsid w:val="00F025F6"/>
    <w:rsid w:val="00F10C14"/>
    <w:rsid w:val="00F238B9"/>
    <w:rsid w:val="00F3614C"/>
    <w:rsid w:val="00F475D2"/>
    <w:rsid w:val="00F54F53"/>
    <w:rsid w:val="00F709D4"/>
    <w:rsid w:val="00F91411"/>
    <w:rsid w:val="00F91A9B"/>
    <w:rsid w:val="00F93FE6"/>
    <w:rsid w:val="00FA3878"/>
    <w:rsid w:val="00FA4E09"/>
    <w:rsid w:val="00FD163A"/>
    <w:rsid w:val="00FF3CEB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370E6"/>
  <w15:chartTrackingRefBased/>
  <w15:docId w15:val="{23F054FD-6ABB-4F2F-BBAC-CD3305EF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3892"/>
    <w:pPr>
      <w:spacing w:line="256" w:lineRule="auto"/>
    </w:pPr>
  </w:style>
  <w:style w:type="paragraph" w:styleId="Cmsor1">
    <w:name w:val="heading 1"/>
    <w:aliases w:val="Tárgynév"/>
    <w:basedOn w:val="Norml"/>
    <w:next w:val="Norml"/>
    <w:link w:val="Cmsor1Char"/>
    <w:qFormat/>
    <w:rsid w:val="002C5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852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4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41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aliases w:val="Tárgynév Char"/>
    <w:basedOn w:val="Bekezdsalapbettpusa"/>
    <w:link w:val="Cmsor1"/>
    <w:rsid w:val="002C5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C562C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D1F88"/>
    <w:pPr>
      <w:tabs>
        <w:tab w:val="right" w:leader="dot" w:pos="9062"/>
      </w:tabs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C562C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852EF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852EF6"/>
    <w:pPr>
      <w:spacing w:after="100"/>
      <w:ind w:left="22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6461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53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3980"/>
  </w:style>
  <w:style w:type="paragraph" w:styleId="llb">
    <w:name w:val="footer"/>
    <w:basedOn w:val="Norml"/>
    <w:link w:val="llbChar"/>
    <w:uiPriority w:val="99"/>
    <w:unhideWhenUsed/>
    <w:rsid w:val="00253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3980"/>
  </w:style>
  <w:style w:type="paragraph" w:styleId="Listaszerbekezds">
    <w:name w:val="List Paragraph"/>
    <w:basedOn w:val="Norml"/>
    <w:uiPriority w:val="34"/>
    <w:qFormat/>
    <w:rsid w:val="00686B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3841F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841F9"/>
  </w:style>
  <w:style w:type="character" w:customStyle="1" w:styleId="pec1">
    <w:name w:val="_pe_c1"/>
    <w:basedOn w:val="Bekezdsalapbettpusa"/>
    <w:rsid w:val="00640FDA"/>
  </w:style>
  <w:style w:type="paragraph" w:styleId="Nincstrkz">
    <w:name w:val="No Spacing"/>
    <w:uiPriority w:val="1"/>
    <w:qFormat/>
    <w:rsid w:val="00437003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712C7C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B186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B186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B186C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3AD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o.arcgis.com/en/pro-app/latest/help/analysis/raster-functions/list-of-raster-function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.arcgis.com/en/pro-app/latest/help/data/imagery/get-started-with-image-and-raster-processing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xplore.ieee.org/stamp/stamp.jsp?arnumber=62362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5159/AR.20.2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90/rs12142329" TargetMode="External"/><Relationship Id="rId14" Type="http://schemas.openxmlformats.org/officeDocument/2006/relationships/hyperlink" Target="https://pro.arcgis.com/en/pro-app/latest/help/analysis/image-analyst/what-is-the-arcgis-pro-image-analyst-extension-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7321-C4D0-4519-9A89-D64977EE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20</Pages>
  <Words>4718</Words>
  <Characters>32561</Characters>
  <Application>Microsoft Office Word</Application>
  <DocSecurity>0</DocSecurity>
  <Lines>271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Zoltán</dc:creator>
  <cp:keywords/>
  <dc:description/>
  <cp:lastModifiedBy>Jancsó Tamás</cp:lastModifiedBy>
  <cp:revision>39</cp:revision>
  <cp:lastPrinted>2022-10-17T08:44:00Z</cp:lastPrinted>
  <dcterms:created xsi:type="dcterms:W3CDTF">2022-10-17T08:43:00Z</dcterms:created>
  <dcterms:modified xsi:type="dcterms:W3CDTF">2023-07-11T09:23:00Z</dcterms:modified>
</cp:coreProperties>
</file>